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0C58" w14:textId="77777777" w:rsidR="00C05CA5" w:rsidRPr="00ED3797" w:rsidRDefault="00C05CA5" w:rsidP="00D94D9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0679BE" w14:textId="185FD896" w:rsidR="00277891" w:rsidRPr="00ED3797" w:rsidRDefault="00277891" w:rsidP="00277891">
      <w:pPr>
        <w:spacing w:after="160" w:line="278" w:lineRule="auto"/>
        <w:jc w:val="center"/>
        <w:rPr>
          <w:rFonts w:ascii="Times New Roman" w:hAnsi="Times New Roman" w:cs="Times New Roman"/>
          <w:b/>
          <w:bCs/>
        </w:rPr>
      </w:pPr>
      <w:r w:rsidRPr="00ED3797">
        <w:rPr>
          <w:rFonts w:ascii="Times New Roman" w:hAnsi="Times New Roman" w:cs="Times New Roman"/>
          <w:b/>
          <w:bCs/>
        </w:rPr>
        <w:t>TERMO DE REFERÊNCIA Nº 0</w:t>
      </w:r>
      <w:r w:rsidR="00777A2D">
        <w:rPr>
          <w:rFonts w:ascii="Times New Roman" w:hAnsi="Times New Roman" w:cs="Times New Roman"/>
          <w:b/>
          <w:bCs/>
        </w:rPr>
        <w:t>30</w:t>
      </w:r>
      <w:r w:rsidRPr="00ED3797">
        <w:rPr>
          <w:rFonts w:ascii="Times New Roman" w:hAnsi="Times New Roman" w:cs="Times New Roman"/>
          <w:b/>
          <w:bCs/>
        </w:rPr>
        <w:t>/2026</w:t>
      </w:r>
    </w:p>
    <w:p w14:paraId="07582F41" w14:textId="77777777" w:rsidR="00277891" w:rsidRDefault="00277891" w:rsidP="00277891">
      <w:pPr>
        <w:spacing w:after="160" w:line="278" w:lineRule="auto"/>
        <w:jc w:val="center"/>
        <w:rPr>
          <w:rFonts w:ascii="Times New Roman" w:hAnsi="Times New Roman" w:cs="Times New Roman"/>
        </w:rPr>
      </w:pPr>
    </w:p>
    <w:p w14:paraId="2DE6640F" w14:textId="77777777" w:rsidR="00854CDD" w:rsidRPr="00ED3797" w:rsidRDefault="00854CDD" w:rsidP="00277891">
      <w:pPr>
        <w:spacing w:after="160" w:line="278" w:lineRule="auto"/>
        <w:jc w:val="center"/>
        <w:rPr>
          <w:rFonts w:ascii="Times New Roman" w:hAnsi="Times New Roman" w:cs="Times New Roman"/>
        </w:rPr>
      </w:pPr>
    </w:p>
    <w:p w14:paraId="1B91FB0A" w14:textId="2B6C05B0" w:rsidR="00710D05" w:rsidRDefault="00710D05" w:rsidP="00710D05">
      <w:pPr>
        <w:spacing w:after="160" w:line="278" w:lineRule="auto"/>
        <w:rPr>
          <w:rFonts w:ascii="Times New Roman" w:hAnsi="Times New Roman" w:cs="Times New Roman"/>
          <w:b/>
          <w:bCs/>
        </w:rPr>
      </w:pPr>
      <w:r w:rsidRPr="007F1D8A">
        <w:rPr>
          <w:rFonts w:ascii="Times New Roman" w:hAnsi="Times New Roman" w:cs="Times New Roman"/>
          <w:b/>
          <w:bCs/>
        </w:rPr>
        <w:t>TERMO DE REFERÊNCIA Nº 0</w:t>
      </w:r>
      <w:r w:rsidR="00777A2D">
        <w:rPr>
          <w:rFonts w:ascii="Times New Roman" w:hAnsi="Times New Roman" w:cs="Times New Roman"/>
          <w:b/>
          <w:bCs/>
        </w:rPr>
        <w:t>30</w:t>
      </w:r>
      <w:r w:rsidRPr="007F1D8A">
        <w:rPr>
          <w:rFonts w:ascii="Times New Roman" w:hAnsi="Times New Roman" w:cs="Times New Roman"/>
          <w:b/>
          <w:bCs/>
        </w:rPr>
        <w:t>/2026</w:t>
      </w:r>
    </w:p>
    <w:p w14:paraId="681A030C" w14:textId="77777777" w:rsidR="00854CDD" w:rsidRPr="007F1D8A" w:rsidRDefault="00854CDD" w:rsidP="00710D05">
      <w:pPr>
        <w:spacing w:after="160" w:line="278" w:lineRule="auto"/>
        <w:rPr>
          <w:rFonts w:ascii="Times New Roman" w:hAnsi="Times New Roman" w:cs="Times New Roman"/>
          <w:b/>
          <w:bCs/>
        </w:rPr>
      </w:pPr>
    </w:p>
    <w:p w14:paraId="7064CBC2" w14:textId="77777777" w:rsidR="002414F9" w:rsidRPr="00ED3797" w:rsidRDefault="002414F9" w:rsidP="002414F9">
      <w:pPr>
        <w:rPr>
          <w:rFonts w:ascii="Times New Roman" w:hAnsi="Times New Roman" w:cs="Times New Roman"/>
          <w:lang w:val="pt-BR"/>
        </w:rPr>
      </w:pPr>
      <w:r w:rsidRPr="002414F9">
        <w:rPr>
          <w:rFonts w:ascii="Times New Roman" w:hAnsi="Times New Roman" w:cs="Times New Roman"/>
          <w:lang w:val="pt-BR"/>
        </w:rPr>
        <w:t>Em conformidade com o inciso XXIII do art. 6º e com o § 1º do art. 40 da Lei Federal nº 14.133/2021, o presente Termo de Referência tem por finalidade estabelecer as condições para a aquisição dos materiais descritos neste documento.</w:t>
      </w:r>
    </w:p>
    <w:p w14:paraId="637062D9" w14:textId="77777777" w:rsidR="00ED3797" w:rsidRPr="00ED3797" w:rsidRDefault="00ED3797" w:rsidP="002414F9">
      <w:pPr>
        <w:rPr>
          <w:rFonts w:ascii="Times New Roman" w:hAnsi="Times New Roman" w:cs="Times New Roman"/>
          <w:lang w:val="pt-BR"/>
        </w:rPr>
      </w:pPr>
    </w:p>
    <w:p w14:paraId="5378BEDC" w14:textId="77777777" w:rsidR="002414F9" w:rsidRPr="002414F9" w:rsidRDefault="002414F9" w:rsidP="002414F9">
      <w:pPr>
        <w:rPr>
          <w:rFonts w:ascii="Times New Roman" w:hAnsi="Times New Roman" w:cs="Times New Roman"/>
          <w:lang w:val="pt-BR"/>
        </w:rPr>
      </w:pPr>
    </w:p>
    <w:p w14:paraId="658AB256" w14:textId="36EA1610" w:rsidR="00ED3797" w:rsidRDefault="002414F9" w:rsidP="002414F9">
      <w:pPr>
        <w:rPr>
          <w:rFonts w:ascii="Times New Roman" w:hAnsi="Times New Roman" w:cs="Times New Roman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I – DEFINIÇÃO DO OBJETO</w:t>
      </w:r>
      <w:r w:rsidRPr="002414F9">
        <w:rPr>
          <w:rFonts w:ascii="Times New Roman" w:hAnsi="Times New Roman" w:cs="Times New Roman"/>
          <w:lang w:val="pt-BR"/>
        </w:rPr>
        <w:br/>
      </w:r>
      <w:r w:rsidR="00854CDD" w:rsidRPr="00854CDD">
        <w:rPr>
          <w:rFonts w:ascii="Times New Roman" w:hAnsi="Times New Roman" w:cs="Times New Roman"/>
          <w:b/>
          <w:bCs/>
        </w:rPr>
        <w:t>Aquisição de suporte de banner tripé</w:t>
      </w:r>
      <w:r w:rsidR="00854CDD" w:rsidRPr="00854CDD">
        <w:rPr>
          <w:rFonts w:ascii="Times New Roman" w:hAnsi="Times New Roman" w:cs="Times New Roman"/>
        </w:rPr>
        <w:t>, destinado à sustentação e exposição de materiais visuais informativos e pedagógicos utilizados nas ações, oficinas, campanhas e eventos promovidos pelo Centro de Referência de Assistência Social (CRAS), vinculado à Secretaria Municipal de Assistência Social de Porto Belo/SC.</w:t>
      </w:r>
    </w:p>
    <w:p w14:paraId="10A6B7E1" w14:textId="77777777" w:rsidR="00854CDD" w:rsidRPr="00ED3797" w:rsidRDefault="00854CDD" w:rsidP="002414F9">
      <w:pPr>
        <w:rPr>
          <w:rFonts w:ascii="Times New Roman" w:hAnsi="Times New Roman" w:cs="Times New Roman"/>
          <w:lang w:val="pt-BR"/>
        </w:rPr>
      </w:pPr>
    </w:p>
    <w:p w14:paraId="39A5B178" w14:textId="77777777" w:rsidR="002414F9" w:rsidRPr="002414F9" w:rsidRDefault="002414F9" w:rsidP="002414F9">
      <w:pPr>
        <w:rPr>
          <w:rFonts w:ascii="Times New Roman" w:hAnsi="Times New Roman" w:cs="Times New Roman"/>
          <w:lang w:val="pt-BR"/>
        </w:rPr>
      </w:pPr>
    </w:p>
    <w:p w14:paraId="367637E2" w14:textId="1CC434BF" w:rsidR="00ED3797" w:rsidRDefault="002414F9" w:rsidP="002414F9">
      <w:pPr>
        <w:rPr>
          <w:rFonts w:ascii="Times New Roman" w:hAnsi="Times New Roman" w:cs="Times New Roman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II – FUNDAMENTAÇÃO DA CONTRATAÇÃO</w:t>
      </w:r>
      <w:r w:rsidRPr="002414F9">
        <w:rPr>
          <w:rFonts w:ascii="Times New Roman" w:hAnsi="Times New Roman" w:cs="Times New Roman"/>
          <w:lang w:val="pt-BR"/>
        </w:rPr>
        <w:br/>
      </w:r>
      <w:r w:rsidR="00854CDD" w:rsidRPr="00854CDD">
        <w:rPr>
          <w:rFonts w:ascii="Times New Roman" w:hAnsi="Times New Roman" w:cs="Times New Roman"/>
        </w:rPr>
        <w:t>A contratação justifica-se pela necessidade de dotar o equipamento público de estrutura adequada para a divulgação visual das atividades, serviços e programas desenvolvidos pelo CRAS. A utilização de suportes de banner tipo tripé viabiliza a correta exposição de comunicados e materiais de orientação técnica ao público referenciado. Trata-se de um item essencial para qualificar a comunicação institucional, garantir a visibilidade das ações comunitárias e otimizar a infraestrutura logística em eventos internos e externos promovidos pela unidade.</w:t>
      </w:r>
    </w:p>
    <w:p w14:paraId="4C8888D9" w14:textId="77777777" w:rsidR="00854CDD" w:rsidRPr="00ED3797" w:rsidRDefault="00854CDD" w:rsidP="002414F9">
      <w:pPr>
        <w:rPr>
          <w:rFonts w:ascii="Times New Roman" w:hAnsi="Times New Roman" w:cs="Times New Roman"/>
          <w:lang w:val="pt-BR"/>
        </w:rPr>
      </w:pPr>
    </w:p>
    <w:p w14:paraId="2AE559D7" w14:textId="77777777" w:rsidR="002414F9" w:rsidRPr="002414F9" w:rsidRDefault="002414F9" w:rsidP="002414F9">
      <w:pPr>
        <w:rPr>
          <w:rFonts w:ascii="Times New Roman" w:hAnsi="Times New Roman" w:cs="Times New Roman"/>
          <w:lang w:val="pt-BR"/>
        </w:rPr>
      </w:pPr>
    </w:p>
    <w:p w14:paraId="4F25A04C" w14:textId="77777777" w:rsidR="002414F9" w:rsidRPr="00ED3797" w:rsidRDefault="002414F9" w:rsidP="002414F9">
      <w:pPr>
        <w:rPr>
          <w:rFonts w:ascii="Times New Roman" w:hAnsi="Times New Roman" w:cs="Times New Roman"/>
          <w:lang w:val="pt-BR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III – FUNDAMENTAÇÃO LEGAL</w:t>
      </w:r>
      <w:r w:rsidRPr="002414F9">
        <w:rPr>
          <w:rFonts w:ascii="Times New Roman" w:hAnsi="Times New Roman" w:cs="Times New Roman"/>
          <w:lang w:val="pt-BR"/>
        </w:rPr>
        <w:br/>
        <w:t>I. A contratação será realizada por Dispensa de Licitação, nos termos do art. 75, inciso II, da Lei Federal nº 14.133/2021, mediante pesquisa de preços com, no mínimo, 3 (três) fornecedores.</w:t>
      </w:r>
    </w:p>
    <w:p w14:paraId="7B556984" w14:textId="77777777" w:rsidR="00ED3797" w:rsidRPr="002414F9" w:rsidRDefault="00ED3797" w:rsidP="002414F9">
      <w:pPr>
        <w:rPr>
          <w:rFonts w:ascii="Times New Roman" w:hAnsi="Times New Roman" w:cs="Times New Roman"/>
          <w:lang w:val="pt-BR"/>
        </w:rPr>
      </w:pPr>
    </w:p>
    <w:p w14:paraId="5816D21F" w14:textId="77777777" w:rsidR="00710D05" w:rsidRPr="00ED3797" w:rsidRDefault="00710D05" w:rsidP="00710D05">
      <w:pPr>
        <w:rPr>
          <w:rFonts w:ascii="Times New Roman" w:hAnsi="Times New Roman" w:cs="Times New Roman"/>
          <w:b/>
          <w:bCs/>
        </w:rPr>
      </w:pPr>
    </w:p>
    <w:p w14:paraId="0C8288D6" w14:textId="40C56692" w:rsidR="00ED3797" w:rsidRPr="00ED3797" w:rsidRDefault="002414F9" w:rsidP="002414F9">
      <w:pPr>
        <w:rPr>
          <w:rFonts w:ascii="Times New Roman" w:hAnsi="Times New Roman" w:cs="Times New Roman"/>
          <w:b/>
          <w:bCs/>
          <w:lang w:val="pt-BR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IV – DESCRIÇÃO DA SOLUÇÃO COMO UM TODO</w:t>
      </w:r>
      <w:r w:rsidRPr="002414F9">
        <w:rPr>
          <w:rFonts w:ascii="Times New Roman" w:hAnsi="Times New Roman" w:cs="Times New Roman"/>
          <w:b/>
          <w:bCs/>
          <w:lang w:val="pt-BR"/>
        </w:rPr>
        <w:br/>
      </w:r>
      <w:r w:rsidR="00854CDD" w:rsidRPr="00854CDD">
        <w:rPr>
          <w:rFonts w:ascii="Times New Roman" w:hAnsi="Times New Roman" w:cs="Times New Roman"/>
        </w:rPr>
        <w:t>A solução consiste no fornecimento integral de suportes de banner modelo tripé (pedestal), dotados de garras ou hastes ajustáveis compatíveis com as dimensões usuais de banners institucionais. A estrutura deve garantir estabilidade, segurança no manuseio, facilidade de transporte e resistência para uso dinâmico em diferentes ambientes.</w:t>
      </w:r>
    </w:p>
    <w:p w14:paraId="7AF1C40D" w14:textId="77777777" w:rsidR="002414F9" w:rsidRPr="002414F9" w:rsidRDefault="002414F9" w:rsidP="002414F9">
      <w:pPr>
        <w:rPr>
          <w:rFonts w:ascii="Times New Roman" w:hAnsi="Times New Roman" w:cs="Times New Roman"/>
          <w:b/>
          <w:bCs/>
          <w:lang w:val="pt-BR"/>
        </w:rPr>
      </w:pPr>
    </w:p>
    <w:p w14:paraId="5F36FFFB" w14:textId="77777777" w:rsidR="00854CDD" w:rsidRDefault="00854CDD" w:rsidP="00854CDD">
      <w:pPr>
        <w:rPr>
          <w:rFonts w:ascii="Times New Roman" w:hAnsi="Times New Roman" w:cs="Times New Roman"/>
          <w:b/>
          <w:bCs/>
          <w:lang w:val="pt-BR"/>
        </w:rPr>
      </w:pPr>
    </w:p>
    <w:p w14:paraId="5BD5422A" w14:textId="26247205" w:rsidR="00854CDD" w:rsidRPr="00854CDD" w:rsidRDefault="002414F9" w:rsidP="00854CDD">
      <w:pPr>
        <w:rPr>
          <w:rFonts w:ascii="Times New Roman" w:hAnsi="Times New Roman" w:cs="Times New Roman"/>
          <w:lang w:val="pt-BR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V – REQUISITOS DA CONTRATAÇÃO</w:t>
      </w:r>
      <w:r w:rsidRPr="002414F9">
        <w:rPr>
          <w:rFonts w:ascii="Times New Roman" w:hAnsi="Times New Roman" w:cs="Times New Roman"/>
          <w:b/>
          <w:bCs/>
          <w:lang w:val="pt-BR"/>
        </w:rPr>
        <w:br/>
      </w:r>
      <w:r w:rsidR="00854CDD" w:rsidRPr="00854CDD">
        <w:rPr>
          <w:rFonts w:ascii="Times New Roman" w:hAnsi="Times New Roman" w:cs="Times New Roman"/>
          <w:lang w:val="pt-BR"/>
        </w:rPr>
        <w:t>Os materiais fornecidos deverão:</w:t>
      </w:r>
    </w:p>
    <w:p w14:paraId="1F5831E8" w14:textId="77777777" w:rsidR="00854CDD" w:rsidRPr="00854CDD" w:rsidRDefault="00854CDD" w:rsidP="00854CDD">
      <w:pPr>
        <w:numPr>
          <w:ilvl w:val="0"/>
          <w:numId w:val="30"/>
        </w:numPr>
        <w:rPr>
          <w:rFonts w:ascii="Times New Roman" w:hAnsi="Times New Roman" w:cs="Times New Roman"/>
          <w:lang w:val="pt-BR"/>
        </w:rPr>
      </w:pPr>
      <w:r w:rsidRPr="00854CDD">
        <w:rPr>
          <w:rFonts w:ascii="Times New Roman" w:hAnsi="Times New Roman" w:cs="Times New Roman"/>
          <w:lang w:val="pt-BR"/>
        </w:rPr>
        <w:t>Ser novos, de primeiro uso, fabricados com materiais resistentes (como alumínio ou aço com pintura eletrostática), sem defeitos, avarias ou marcas de desgaste;</w:t>
      </w:r>
    </w:p>
    <w:p w14:paraId="157F534C" w14:textId="77777777" w:rsidR="00854CDD" w:rsidRPr="00854CDD" w:rsidRDefault="00854CDD" w:rsidP="00854CDD">
      <w:pPr>
        <w:numPr>
          <w:ilvl w:val="0"/>
          <w:numId w:val="30"/>
        </w:numPr>
        <w:rPr>
          <w:rFonts w:ascii="Times New Roman" w:hAnsi="Times New Roman" w:cs="Times New Roman"/>
          <w:lang w:val="pt-BR"/>
        </w:rPr>
      </w:pPr>
      <w:r w:rsidRPr="00854CDD">
        <w:rPr>
          <w:rFonts w:ascii="Times New Roman" w:hAnsi="Times New Roman" w:cs="Times New Roman"/>
          <w:lang w:val="pt-BR"/>
        </w:rPr>
        <w:t>Possuir sistema de ajuste telescópico de altura regulável e base estável tipo tripé que evite quedas durante a exposição;</w:t>
      </w:r>
    </w:p>
    <w:p w14:paraId="50AB3F0F" w14:textId="77777777" w:rsidR="00854CDD" w:rsidRPr="00854CDD" w:rsidRDefault="00854CDD" w:rsidP="00854CDD">
      <w:pPr>
        <w:numPr>
          <w:ilvl w:val="0"/>
          <w:numId w:val="30"/>
        </w:numPr>
        <w:rPr>
          <w:rFonts w:ascii="Times New Roman" w:hAnsi="Times New Roman" w:cs="Times New Roman"/>
          <w:lang w:val="pt-BR"/>
        </w:rPr>
      </w:pPr>
      <w:r w:rsidRPr="00854CDD">
        <w:rPr>
          <w:rFonts w:ascii="Times New Roman" w:hAnsi="Times New Roman" w:cs="Times New Roman"/>
          <w:lang w:val="pt-BR"/>
        </w:rPr>
        <w:t>Acompanhar embalagem ou bolsa de transporte individual própria para proteção e deslocamento do material.</w:t>
      </w:r>
    </w:p>
    <w:p w14:paraId="549F01FB" w14:textId="77777777" w:rsidR="00854CDD" w:rsidRPr="00854CDD" w:rsidRDefault="00854CDD" w:rsidP="00854CDD">
      <w:pPr>
        <w:rPr>
          <w:rFonts w:ascii="Times New Roman" w:hAnsi="Times New Roman" w:cs="Times New Roman"/>
          <w:lang w:val="pt-BR"/>
        </w:rPr>
      </w:pPr>
      <w:r w:rsidRPr="00854CDD">
        <w:rPr>
          <w:rFonts w:ascii="Times New Roman" w:hAnsi="Times New Roman" w:cs="Times New Roman"/>
          <w:lang w:val="pt-BR"/>
        </w:rPr>
        <w:t>A contratada deverá:</w:t>
      </w:r>
    </w:p>
    <w:p w14:paraId="731BEAB9" w14:textId="77777777" w:rsidR="00854CDD" w:rsidRPr="00854CDD" w:rsidRDefault="00854CDD" w:rsidP="00854CDD">
      <w:pPr>
        <w:numPr>
          <w:ilvl w:val="0"/>
          <w:numId w:val="31"/>
        </w:numPr>
        <w:rPr>
          <w:rFonts w:ascii="Times New Roman" w:hAnsi="Times New Roman" w:cs="Times New Roman"/>
          <w:lang w:val="pt-BR"/>
        </w:rPr>
      </w:pPr>
      <w:r w:rsidRPr="00854CDD">
        <w:rPr>
          <w:rFonts w:ascii="Times New Roman" w:hAnsi="Times New Roman" w:cs="Times New Roman"/>
          <w:lang w:val="pt-BR"/>
        </w:rPr>
        <w:t>Responsabilizar-se integralmente pelo transporte, frete, carga e descarga dos materiais no local indicado, sem qualquer ônus adicional para o Município;</w:t>
      </w:r>
    </w:p>
    <w:p w14:paraId="1108B4AB" w14:textId="77777777" w:rsidR="00854CDD" w:rsidRPr="00854CDD" w:rsidRDefault="00854CDD" w:rsidP="00854CDD">
      <w:pPr>
        <w:numPr>
          <w:ilvl w:val="0"/>
          <w:numId w:val="31"/>
        </w:numPr>
        <w:rPr>
          <w:rFonts w:ascii="Times New Roman" w:hAnsi="Times New Roman" w:cs="Times New Roman"/>
          <w:lang w:val="pt-BR"/>
        </w:rPr>
      </w:pPr>
      <w:r w:rsidRPr="00854CDD">
        <w:rPr>
          <w:rFonts w:ascii="Times New Roman" w:hAnsi="Times New Roman" w:cs="Times New Roman"/>
          <w:lang w:val="pt-BR"/>
        </w:rPr>
        <w:t>Substituir, às suas expensas, as unidades que apresentarem defeitos de fabricação, falhas nos ajustes de altura ou desconformidades com o solicitado;</w:t>
      </w:r>
    </w:p>
    <w:p w14:paraId="1607C889" w14:textId="77777777" w:rsidR="00854CDD" w:rsidRPr="00854CDD" w:rsidRDefault="00854CDD" w:rsidP="00854CDD">
      <w:pPr>
        <w:numPr>
          <w:ilvl w:val="0"/>
          <w:numId w:val="31"/>
        </w:numPr>
        <w:rPr>
          <w:rFonts w:ascii="Times New Roman" w:hAnsi="Times New Roman" w:cs="Times New Roman"/>
          <w:lang w:val="pt-BR"/>
        </w:rPr>
      </w:pPr>
      <w:r w:rsidRPr="00854CDD">
        <w:rPr>
          <w:rFonts w:ascii="Times New Roman" w:hAnsi="Times New Roman" w:cs="Times New Roman"/>
          <w:lang w:val="pt-BR"/>
        </w:rPr>
        <w:t>Manter a regularidade fiscal, trabalhista e as condições de habilitação exigidas pela Lei Federal nº 14.133/2021 durante toda a execução do contrato;</w:t>
      </w:r>
    </w:p>
    <w:p w14:paraId="43A4DD07" w14:textId="77777777" w:rsidR="00854CDD" w:rsidRPr="00854CDD" w:rsidRDefault="00854CDD" w:rsidP="00854CDD">
      <w:pPr>
        <w:numPr>
          <w:ilvl w:val="0"/>
          <w:numId w:val="31"/>
        </w:numPr>
        <w:rPr>
          <w:rFonts w:ascii="Times New Roman" w:hAnsi="Times New Roman" w:cs="Times New Roman"/>
          <w:lang w:val="pt-BR"/>
        </w:rPr>
      </w:pPr>
      <w:r w:rsidRPr="00854CDD">
        <w:rPr>
          <w:rFonts w:ascii="Times New Roman" w:hAnsi="Times New Roman" w:cs="Times New Roman"/>
          <w:lang w:val="pt-BR"/>
        </w:rPr>
        <w:t>Realizar a entrega integral dos materiais no prazo máximo de 15 (quinze) dias corridos, contados do recebimento da Autorização de Fornecimento.</w:t>
      </w:r>
    </w:p>
    <w:p w14:paraId="69A97CEA" w14:textId="26C0244B" w:rsidR="002414F9" w:rsidRPr="002414F9" w:rsidRDefault="002414F9" w:rsidP="00854CDD">
      <w:pPr>
        <w:rPr>
          <w:rFonts w:ascii="Times New Roman" w:hAnsi="Times New Roman" w:cs="Times New Roman"/>
          <w:lang w:val="pt-BR"/>
        </w:rPr>
      </w:pPr>
    </w:p>
    <w:p w14:paraId="6436D208" w14:textId="77777777" w:rsidR="00854CDD" w:rsidRDefault="00854CDD" w:rsidP="002414F9">
      <w:pPr>
        <w:rPr>
          <w:rFonts w:ascii="Times New Roman" w:hAnsi="Times New Roman" w:cs="Times New Roman"/>
          <w:b/>
          <w:bCs/>
          <w:lang w:val="pt-BR"/>
        </w:rPr>
      </w:pPr>
    </w:p>
    <w:p w14:paraId="155D74F4" w14:textId="78A81B93" w:rsidR="002414F9" w:rsidRPr="00ED3797" w:rsidRDefault="002414F9" w:rsidP="002414F9">
      <w:pPr>
        <w:rPr>
          <w:rFonts w:ascii="Times New Roman" w:hAnsi="Times New Roman" w:cs="Times New Roman"/>
          <w:b/>
          <w:bCs/>
          <w:lang w:val="pt-BR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VI – MODELO DE EXECUÇÃO DO OBJETO</w:t>
      </w:r>
      <w:r w:rsidRPr="002414F9">
        <w:rPr>
          <w:rFonts w:ascii="Times New Roman" w:hAnsi="Times New Roman" w:cs="Times New Roman"/>
          <w:b/>
          <w:bCs/>
          <w:lang w:val="pt-BR"/>
        </w:rPr>
        <w:br/>
      </w:r>
      <w:r w:rsidRPr="002414F9">
        <w:rPr>
          <w:rFonts w:ascii="Times New Roman" w:hAnsi="Times New Roman" w:cs="Times New Roman"/>
          <w:lang w:val="pt-BR"/>
        </w:rPr>
        <w:t>Não se aplica.</w:t>
      </w:r>
    </w:p>
    <w:p w14:paraId="4AAC15CC" w14:textId="77777777" w:rsidR="00ED3797" w:rsidRPr="00ED3797" w:rsidRDefault="00ED3797" w:rsidP="002414F9">
      <w:pPr>
        <w:rPr>
          <w:rFonts w:ascii="Times New Roman" w:hAnsi="Times New Roman" w:cs="Times New Roman"/>
          <w:b/>
          <w:bCs/>
          <w:lang w:val="pt-BR"/>
        </w:rPr>
      </w:pPr>
    </w:p>
    <w:p w14:paraId="34A1C0FA" w14:textId="77777777" w:rsidR="002414F9" w:rsidRPr="002414F9" w:rsidRDefault="002414F9" w:rsidP="002414F9">
      <w:pPr>
        <w:rPr>
          <w:rFonts w:ascii="Times New Roman" w:hAnsi="Times New Roman" w:cs="Times New Roman"/>
          <w:b/>
          <w:bCs/>
          <w:lang w:val="pt-BR"/>
        </w:rPr>
      </w:pPr>
    </w:p>
    <w:p w14:paraId="64FE3F28" w14:textId="77777777" w:rsidR="002B752A" w:rsidRDefault="002B752A" w:rsidP="002414F9">
      <w:pPr>
        <w:rPr>
          <w:rFonts w:ascii="Times New Roman" w:hAnsi="Times New Roman" w:cs="Times New Roman"/>
          <w:b/>
          <w:bCs/>
          <w:lang w:val="pt-BR"/>
        </w:rPr>
      </w:pPr>
    </w:p>
    <w:p w14:paraId="3D5C730E" w14:textId="0426F128" w:rsidR="002414F9" w:rsidRPr="002B752A" w:rsidRDefault="002414F9" w:rsidP="002414F9">
      <w:pPr>
        <w:rPr>
          <w:rFonts w:ascii="Times New Roman" w:hAnsi="Times New Roman" w:cs="Times New Roman"/>
          <w:lang w:val="pt-BR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VII – MODELO DE GESTÃO DO CONTRATO</w:t>
      </w:r>
      <w:r w:rsidRPr="002414F9">
        <w:rPr>
          <w:rFonts w:ascii="Times New Roman" w:hAnsi="Times New Roman" w:cs="Times New Roman"/>
          <w:b/>
          <w:bCs/>
          <w:lang w:val="pt-BR"/>
        </w:rPr>
        <w:br/>
      </w:r>
      <w:r w:rsidRPr="002414F9">
        <w:rPr>
          <w:rFonts w:ascii="Times New Roman" w:hAnsi="Times New Roman" w:cs="Times New Roman"/>
          <w:lang w:val="pt-BR"/>
        </w:rPr>
        <w:t>Não se aplica.</w:t>
      </w:r>
    </w:p>
    <w:p w14:paraId="43B2F53C" w14:textId="77777777" w:rsidR="00ED3797" w:rsidRPr="002B752A" w:rsidRDefault="00ED3797" w:rsidP="002414F9">
      <w:pPr>
        <w:rPr>
          <w:rFonts w:ascii="Times New Roman" w:hAnsi="Times New Roman" w:cs="Times New Roman"/>
          <w:lang w:val="pt-BR"/>
        </w:rPr>
      </w:pPr>
    </w:p>
    <w:p w14:paraId="3FD7E89B" w14:textId="77777777" w:rsidR="00ED3797" w:rsidRPr="002414F9" w:rsidRDefault="00ED3797" w:rsidP="002414F9">
      <w:pPr>
        <w:rPr>
          <w:rFonts w:ascii="Times New Roman" w:hAnsi="Times New Roman" w:cs="Times New Roman"/>
          <w:b/>
          <w:bCs/>
          <w:lang w:val="pt-BR"/>
        </w:rPr>
      </w:pPr>
    </w:p>
    <w:p w14:paraId="1EB6C5B1" w14:textId="77777777" w:rsidR="002414F9" w:rsidRPr="002B752A" w:rsidRDefault="002414F9" w:rsidP="002414F9">
      <w:pPr>
        <w:rPr>
          <w:rFonts w:ascii="Times New Roman" w:hAnsi="Times New Roman" w:cs="Times New Roman"/>
          <w:lang w:val="pt-BR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VIII – CRITÉRIOS DE MEDIÇÃO E PAGAMENTO</w:t>
      </w:r>
      <w:r w:rsidRPr="002414F9">
        <w:rPr>
          <w:rFonts w:ascii="Times New Roman" w:hAnsi="Times New Roman" w:cs="Times New Roman"/>
          <w:b/>
          <w:bCs/>
          <w:lang w:val="pt-BR"/>
        </w:rPr>
        <w:br/>
      </w:r>
      <w:r w:rsidRPr="002414F9">
        <w:rPr>
          <w:rFonts w:ascii="Times New Roman" w:hAnsi="Times New Roman" w:cs="Times New Roman"/>
          <w:lang w:val="pt-BR"/>
        </w:rPr>
        <w:t>O pagamento será efetuado em parcela única, no prazo de até 30 (trinta) dias após a entrega definitiva dos materiais e o devido ateste da Nota Fiscal pelo servidor responsável pela fiscalização.</w:t>
      </w:r>
    </w:p>
    <w:p w14:paraId="6F40E301" w14:textId="77777777" w:rsidR="00ED3797" w:rsidRPr="00ED3797" w:rsidRDefault="00ED3797" w:rsidP="002414F9">
      <w:pPr>
        <w:rPr>
          <w:rFonts w:ascii="Times New Roman" w:hAnsi="Times New Roman" w:cs="Times New Roman"/>
          <w:b/>
          <w:bCs/>
          <w:lang w:val="pt-BR"/>
        </w:rPr>
      </w:pPr>
    </w:p>
    <w:p w14:paraId="70B6E474" w14:textId="77777777" w:rsidR="002414F9" w:rsidRPr="002414F9" w:rsidRDefault="002414F9" w:rsidP="002414F9">
      <w:pPr>
        <w:rPr>
          <w:rFonts w:ascii="Times New Roman" w:hAnsi="Times New Roman" w:cs="Times New Roman"/>
          <w:b/>
          <w:bCs/>
          <w:lang w:val="pt-BR"/>
        </w:rPr>
      </w:pPr>
    </w:p>
    <w:p w14:paraId="64CAD677" w14:textId="77777777" w:rsidR="002414F9" w:rsidRPr="002B752A" w:rsidRDefault="002414F9" w:rsidP="002414F9">
      <w:pPr>
        <w:rPr>
          <w:rFonts w:ascii="Times New Roman" w:hAnsi="Times New Roman" w:cs="Times New Roman"/>
          <w:lang w:val="pt-BR"/>
        </w:rPr>
      </w:pPr>
      <w:r w:rsidRPr="002414F9">
        <w:rPr>
          <w:rFonts w:ascii="Times New Roman" w:hAnsi="Times New Roman" w:cs="Times New Roman"/>
          <w:b/>
          <w:bCs/>
          <w:lang w:val="pt-BR"/>
        </w:rPr>
        <w:t>IX – FORMA E CRITÉRIOS DE SELEÇÃO DO FORNECEDOR</w:t>
      </w:r>
      <w:r w:rsidRPr="002414F9">
        <w:rPr>
          <w:rFonts w:ascii="Times New Roman" w:hAnsi="Times New Roman" w:cs="Times New Roman"/>
          <w:b/>
          <w:bCs/>
          <w:lang w:val="pt-BR"/>
        </w:rPr>
        <w:br/>
      </w:r>
      <w:r w:rsidRPr="002414F9">
        <w:rPr>
          <w:rFonts w:ascii="Times New Roman" w:hAnsi="Times New Roman" w:cs="Times New Roman"/>
          <w:lang w:val="pt-BR"/>
        </w:rPr>
        <w:t>O fornecedor será selecionado pelo critério de menor preço global, desde que atendidas todas as especificações técnicas constantes neste Termo de Referência e comprovada a regularidade jurídica, fiscal e trabalhista prevista na Lei Federal nº 14.133/2021.</w:t>
      </w:r>
    </w:p>
    <w:p w14:paraId="7C8A69DF" w14:textId="77777777" w:rsidR="00ED3797" w:rsidRPr="002414F9" w:rsidRDefault="00ED3797" w:rsidP="002414F9">
      <w:pPr>
        <w:rPr>
          <w:rFonts w:ascii="Times New Roman" w:hAnsi="Times New Roman" w:cs="Times New Roman"/>
          <w:lang w:val="pt-BR"/>
        </w:rPr>
      </w:pPr>
    </w:p>
    <w:p w14:paraId="3DEE40CE" w14:textId="77777777" w:rsidR="00710D05" w:rsidRPr="00ED3797" w:rsidRDefault="00710D05" w:rsidP="00710D05">
      <w:pPr>
        <w:rPr>
          <w:rFonts w:ascii="Times New Roman" w:hAnsi="Times New Roman" w:cs="Times New Roman"/>
          <w:b/>
          <w:bCs/>
        </w:rPr>
      </w:pPr>
    </w:p>
    <w:p w14:paraId="69ADFED8" w14:textId="77777777" w:rsidR="00710D05" w:rsidRPr="007F1D8A" w:rsidRDefault="00710D05" w:rsidP="00710D05">
      <w:pPr>
        <w:spacing w:after="160" w:line="278" w:lineRule="auto"/>
        <w:rPr>
          <w:rFonts w:ascii="Times New Roman" w:hAnsi="Times New Roman" w:cs="Times New Roman"/>
          <w:b/>
          <w:bCs/>
        </w:rPr>
      </w:pPr>
      <w:r w:rsidRPr="007F1D8A">
        <w:rPr>
          <w:rFonts w:ascii="Times New Roman" w:hAnsi="Times New Roman" w:cs="Times New Roman"/>
          <w:b/>
          <w:bCs/>
        </w:rPr>
        <w:t>X – ESTIMATIVA DO VALOR DA CONTRATAÇÃO</w:t>
      </w:r>
      <w:r w:rsidRPr="00ED3797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961"/>
        <w:gridCol w:w="5882"/>
        <w:gridCol w:w="1119"/>
        <w:gridCol w:w="1312"/>
      </w:tblGrid>
      <w:tr w:rsidR="00710D05" w:rsidRPr="00ED3797" w14:paraId="5942788C" w14:textId="77777777" w:rsidTr="00D06948">
        <w:trPr>
          <w:tblCellSpacing w:w="15" w:type="dxa"/>
        </w:trPr>
        <w:tc>
          <w:tcPr>
            <w:tcW w:w="1206" w:type="dxa"/>
            <w:vAlign w:val="center"/>
            <w:hideMark/>
          </w:tcPr>
          <w:p w14:paraId="5316984F" w14:textId="77777777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1D8A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872" w:type="dxa"/>
            <w:vAlign w:val="center"/>
            <w:hideMark/>
          </w:tcPr>
          <w:p w14:paraId="24DDE17F" w14:textId="77777777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1D8A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5852" w:type="dxa"/>
            <w:vAlign w:val="center"/>
            <w:hideMark/>
          </w:tcPr>
          <w:p w14:paraId="6F2093F5" w14:textId="77777777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1D8A">
              <w:rPr>
                <w:rFonts w:ascii="Times New Roman" w:hAnsi="Times New Roman" w:cs="Times New Roman"/>
                <w:b/>
                <w:bCs/>
              </w:rPr>
              <w:t>Descrição do Objeto</w:t>
            </w:r>
          </w:p>
        </w:tc>
        <w:tc>
          <w:tcPr>
            <w:tcW w:w="1089" w:type="dxa"/>
          </w:tcPr>
          <w:p w14:paraId="4FD92181" w14:textId="77777777" w:rsidR="00710D05" w:rsidRPr="00ED3797" w:rsidRDefault="00710D05" w:rsidP="00D0694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3797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267" w:type="dxa"/>
            <w:vAlign w:val="center"/>
            <w:hideMark/>
          </w:tcPr>
          <w:p w14:paraId="57E7234F" w14:textId="77777777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1D8A">
              <w:rPr>
                <w:rFonts w:ascii="Times New Roman" w:hAnsi="Times New Roman" w:cs="Times New Roman"/>
                <w:b/>
                <w:bCs/>
              </w:rPr>
              <w:t>Valor Estimado</w:t>
            </w:r>
          </w:p>
        </w:tc>
      </w:tr>
      <w:tr w:rsidR="00710D05" w:rsidRPr="00ED3797" w14:paraId="3D87A7C9" w14:textId="77777777" w:rsidTr="00D06948">
        <w:trPr>
          <w:tblCellSpacing w:w="15" w:type="dxa"/>
        </w:trPr>
        <w:tc>
          <w:tcPr>
            <w:tcW w:w="1206" w:type="dxa"/>
            <w:vAlign w:val="center"/>
            <w:hideMark/>
          </w:tcPr>
          <w:p w14:paraId="66176D72" w14:textId="2C8F4DD7" w:rsidR="00710D05" w:rsidRPr="007F1D8A" w:rsidRDefault="00777A2D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872" w:type="dxa"/>
            <w:vAlign w:val="center"/>
            <w:hideMark/>
          </w:tcPr>
          <w:p w14:paraId="2BCE9F68" w14:textId="494C15BF" w:rsidR="00710D05" w:rsidRPr="007F1D8A" w:rsidRDefault="00777A2D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Unidades</w:t>
            </w:r>
          </w:p>
        </w:tc>
        <w:tc>
          <w:tcPr>
            <w:tcW w:w="5852" w:type="dxa"/>
            <w:vAlign w:val="center"/>
            <w:hideMark/>
          </w:tcPr>
          <w:p w14:paraId="30C62F53" w14:textId="4ED08630" w:rsidR="00710D05" w:rsidRPr="007F1D8A" w:rsidRDefault="00854CDD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</w:rPr>
            </w:pPr>
            <w:r w:rsidRPr="00854CDD">
              <w:rPr>
                <w:rFonts w:ascii="Times New Roman" w:hAnsi="Times New Roman" w:cs="Times New Roman"/>
              </w:rPr>
              <w:t>Suporte de Banner com garra tipo Tripé, com ajuste telescópico de altura de até 2,5 metros.</w:t>
            </w:r>
          </w:p>
        </w:tc>
        <w:tc>
          <w:tcPr>
            <w:tcW w:w="1089" w:type="dxa"/>
          </w:tcPr>
          <w:p w14:paraId="3E125520" w14:textId="186298A0" w:rsidR="00710D05" w:rsidRPr="002B752A" w:rsidRDefault="00710D05" w:rsidP="00D0694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2B752A">
              <w:rPr>
                <w:rFonts w:ascii="Times New Roman" w:hAnsi="Times New Roman" w:cs="Times New Roman"/>
                <w:b/>
                <w:bCs/>
              </w:rPr>
              <w:t xml:space="preserve">  R$1</w:t>
            </w:r>
            <w:r w:rsidR="00777A2D">
              <w:rPr>
                <w:rFonts w:ascii="Times New Roman" w:hAnsi="Times New Roman" w:cs="Times New Roman"/>
                <w:b/>
                <w:bCs/>
              </w:rPr>
              <w:t>89,00</w:t>
            </w:r>
          </w:p>
        </w:tc>
        <w:tc>
          <w:tcPr>
            <w:tcW w:w="1267" w:type="dxa"/>
            <w:vAlign w:val="center"/>
            <w:hideMark/>
          </w:tcPr>
          <w:p w14:paraId="60587B86" w14:textId="24725C55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1D8A">
              <w:rPr>
                <w:rFonts w:ascii="Times New Roman" w:hAnsi="Times New Roman" w:cs="Times New Roman"/>
                <w:b/>
                <w:bCs/>
              </w:rPr>
              <w:t>R$</w:t>
            </w:r>
            <w:r w:rsidR="00777A2D">
              <w:rPr>
                <w:rFonts w:ascii="Times New Roman" w:hAnsi="Times New Roman" w:cs="Times New Roman"/>
                <w:b/>
                <w:bCs/>
              </w:rPr>
              <w:t>1.134</w:t>
            </w:r>
            <w:r w:rsidRPr="007F1D8A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</w:tr>
      <w:tr w:rsidR="00710D05" w:rsidRPr="00ED3797" w14:paraId="6166491B" w14:textId="77777777" w:rsidTr="00D06948">
        <w:trPr>
          <w:tblCellSpacing w:w="15" w:type="dxa"/>
        </w:trPr>
        <w:tc>
          <w:tcPr>
            <w:tcW w:w="1206" w:type="dxa"/>
            <w:vAlign w:val="center"/>
            <w:hideMark/>
          </w:tcPr>
          <w:p w14:paraId="7A8FAEEE" w14:textId="77777777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</w:rPr>
            </w:pPr>
            <w:r w:rsidRPr="007F1D8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872" w:type="dxa"/>
            <w:vAlign w:val="center"/>
            <w:hideMark/>
          </w:tcPr>
          <w:p w14:paraId="7536C71C" w14:textId="77777777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52" w:type="dxa"/>
            <w:vAlign w:val="center"/>
            <w:hideMark/>
          </w:tcPr>
          <w:p w14:paraId="518177AE" w14:textId="77777777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</w:rPr>
            </w:pPr>
            <w:r w:rsidRPr="007F1D8A">
              <w:rPr>
                <w:rFonts w:ascii="Times New Roman" w:hAnsi="Times New Roman" w:cs="Times New Roman"/>
              </w:rPr>
              <w:t>Total da contratação:</w:t>
            </w:r>
          </w:p>
        </w:tc>
        <w:tc>
          <w:tcPr>
            <w:tcW w:w="1089" w:type="dxa"/>
          </w:tcPr>
          <w:p w14:paraId="6ED92773" w14:textId="77777777" w:rsidR="00710D05" w:rsidRPr="002B752A" w:rsidRDefault="00710D05" w:rsidP="00D0694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7" w:type="dxa"/>
            <w:vAlign w:val="center"/>
            <w:hideMark/>
          </w:tcPr>
          <w:p w14:paraId="1BCB4D6F" w14:textId="2A50BEAE" w:rsidR="00710D05" w:rsidRPr="007F1D8A" w:rsidRDefault="00710D05" w:rsidP="00D06948">
            <w:pPr>
              <w:spacing w:before="100" w:beforeAutospacing="1" w:after="100" w:afterAutospacing="1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1D8A">
              <w:rPr>
                <w:rFonts w:ascii="Times New Roman" w:hAnsi="Times New Roman" w:cs="Times New Roman"/>
                <w:b/>
                <w:bCs/>
              </w:rPr>
              <w:t xml:space="preserve">R$ </w:t>
            </w:r>
            <w:r w:rsidR="00777A2D">
              <w:rPr>
                <w:rFonts w:ascii="Times New Roman" w:hAnsi="Times New Roman" w:cs="Times New Roman"/>
                <w:b/>
                <w:bCs/>
              </w:rPr>
              <w:t>1.134</w:t>
            </w:r>
            <w:r w:rsidRPr="007F1D8A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</w:tr>
    </w:tbl>
    <w:p w14:paraId="2C0F69FA" w14:textId="77777777" w:rsidR="00710D05" w:rsidRPr="00ED3797" w:rsidRDefault="00710D05" w:rsidP="00710D05">
      <w:pPr>
        <w:rPr>
          <w:rFonts w:ascii="Times New Roman" w:hAnsi="Times New Roman" w:cs="Times New Roman"/>
          <w:b/>
          <w:bCs/>
        </w:rPr>
      </w:pPr>
    </w:p>
    <w:p w14:paraId="3DEC154A" w14:textId="77777777" w:rsidR="007049CF" w:rsidRPr="00ED3797" w:rsidRDefault="007049CF" w:rsidP="00710D05">
      <w:pPr>
        <w:spacing w:after="160" w:line="278" w:lineRule="auto"/>
        <w:rPr>
          <w:rFonts w:ascii="Times New Roman" w:hAnsi="Times New Roman" w:cs="Times New Roman"/>
          <w:b/>
          <w:bCs/>
        </w:rPr>
      </w:pPr>
    </w:p>
    <w:p w14:paraId="20ADD7AC" w14:textId="77777777" w:rsidR="002414F9" w:rsidRPr="002414F9" w:rsidRDefault="002414F9" w:rsidP="00ED3797">
      <w:pPr>
        <w:pStyle w:val="NormalWeb"/>
        <w:spacing w:line="360" w:lineRule="auto"/>
        <w:rPr>
          <w:b/>
          <w:bCs/>
          <w:sz w:val="22"/>
          <w:szCs w:val="22"/>
          <w:lang w:val="pt-BR"/>
        </w:rPr>
      </w:pPr>
      <w:r w:rsidRPr="002414F9">
        <w:rPr>
          <w:b/>
          <w:bCs/>
          <w:sz w:val="22"/>
          <w:szCs w:val="22"/>
          <w:lang w:val="pt-BR"/>
        </w:rPr>
        <w:t>XI – ADEQUAÇÃO ORÇAMENTÁRIA</w:t>
      </w:r>
    </w:p>
    <w:p w14:paraId="4837B1CF" w14:textId="77777777" w:rsidR="002414F9" w:rsidRPr="002414F9" w:rsidRDefault="002414F9" w:rsidP="00ED3797">
      <w:pPr>
        <w:pStyle w:val="NormalWeb"/>
        <w:numPr>
          <w:ilvl w:val="0"/>
          <w:numId w:val="28"/>
        </w:numPr>
        <w:spacing w:line="360" w:lineRule="auto"/>
        <w:rPr>
          <w:sz w:val="22"/>
          <w:szCs w:val="22"/>
          <w:lang w:val="pt-BR"/>
        </w:rPr>
      </w:pPr>
      <w:r w:rsidRPr="002414F9">
        <w:rPr>
          <w:sz w:val="22"/>
          <w:szCs w:val="22"/>
          <w:lang w:val="pt-BR"/>
        </w:rPr>
        <w:t>Órgão: 19 – Fundo Municipal de Assistência Social</w:t>
      </w:r>
    </w:p>
    <w:p w14:paraId="1BAD2140" w14:textId="77777777" w:rsidR="002414F9" w:rsidRPr="002414F9" w:rsidRDefault="002414F9" w:rsidP="00ED3797">
      <w:pPr>
        <w:pStyle w:val="NormalWeb"/>
        <w:numPr>
          <w:ilvl w:val="0"/>
          <w:numId w:val="28"/>
        </w:numPr>
        <w:spacing w:line="360" w:lineRule="auto"/>
        <w:rPr>
          <w:sz w:val="22"/>
          <w:szCs w:val="22"/>
          <w:lang w:val="pt-BR"/>
        </w:rPr>
      </w:pPr>
      <w:r w:rsidRPr="002414F9">
        <w:rPr>
          <w:sz w:val="22"/>
          <w:szCs w:val="22"/>
          <w:lang w:val="pt-BR"/>
        </w:rPr>
        <w:t>Unidade: 01 – Fundo Municipal de Assistência Social</w:t>
      </w:r>
    </w:p>
    <w:p w14:paraId="5BE15FED" w14:textId="77777777" w:rsidR="002414F9" w:rsidRPr="002414F9" w:rsidRDefault="002414F9" w:rsidP="00ED3797">
      <w:pPr>
        <w:pStyle w:val="NormalWeb"/>
        <w:numPr>
          <w:ilvl w:val="0"/>
          <w:numId w:val="28"/>
        </w:numPr>
        <w:spacing w:line="360" w:lineRule="auto"/>
        <w:rPr>
          <w:sz w:val="22"/>
          <w:szCs w:val="22"/>
          <w:lang w:val="pt-BR"/>
        </w:rPr>
      </w:pPr>
      <w:r w:rsidRPr="002414F9">
        <w:rPr>
          <w:sz w:val="22"/>
          <w:szCs w:val="22"/>
          <w:lang w:val="pt-BR"/>
        </w:rPr>
        <w:t>Ação: 2127 – Manutenção das atividades da Proteção Básica na Assistência Social</w:t>
      </w:r>
    </w:p>
    <w:p w14:paraId="7029F278" w14:textId="02917795" w:rsidR="002414F9" w:rsidRDefault="002414F9" w:rsidP="00ED3797">
      <w:pPr>
        <w:pStyle w:val="NormalWeb"/>
        <w:numPr>
          <w:ilvl w:val="0"/>
          <w:numId w:val="28"/>
        </w:numPr>
        <w:spacing w:line="360" w:lineRule="auto"/>
        <w:rPr>
          <w:sz w:val="22"/>
          <w:szCs w:val="22"/>
          <w:lang w:val="pt-BR"/>
        </w:rPr>
      </w:pPr>
      <w:r w:rsidRPr="002414F9">
        <w:rPr>
          <w:sz w:val="22"/>
          <w:szCs w:val="22"/>
          <w:lang w:val="pt-BR"/>
        </w:rPr>
        <w:t xml:space="preserve">Dotação: </w:t>
      </w:r>
      <w:r w:rsidR="00854CDD">
        <w:rPr>
          <w:sz w:val="22"/>
          <w:szCs w:val="22"/>
          <w:lang w:val="pt-BR"/>
        </w:rPr>
        <w:t>745</w:t>
      </w:r>
    </w:p>
    <w:p w14:paraId="0E22912F" w14:textId="77777777" w:rsidR="00854CDD" w:rsidRPr="002B752A" w:rsidRDefault="00854CDD" w:rsidP="00854CDD">
      <w:pPr>
        <w:pStyle w:val="NormalWeb"/>
        <w:spacing w:line="360" w:lineRule="auto"/>
        <w:ind w:left="360"/>
        <w:rPr>
          <w:sz w:val="22"/>
          <w:szCs w:val="22"/>
          <w:lang w:val="pt-BR"/>
        </w:rPr>
      </w:pPr>
    </w:p>
    <w:p w14:paraId="1E01ACE9" w14:textId="77777777" w:rsidR="00ED3797" w:rsidRPr="002414F9" w:rsidRDefault="00ED3797" w:rsidP="00ED3797">
      <w:pPr>
        <w:pStyle w:val="NormalWeb"/>
        <w:spacing w:line="360" w:lineRule="auto"/>
        <w:ind w:left="360"/>
        <w:rPr>
          <w:b/>
          <w:bCs/>
          <w:sz w:val="22"/>
          <w:szCs w:val="22"/>
          <w:lang w:val="pt-BR"/>
        </w:rPr>
      </w:pPr>
    </w:p>
    <w:p w14:paraId="15160CBB" w14:textId="77777777" w:rsidR="00854CDD" w:rsidRPr="00854CDD" w:rsidRDefault="002414F9" w:rsidP="00854CDD">
      <w:pPr>
        <w:pStyle w:val="NormalWeb"/>
        <w:spacing w:line="360" w:lineRule="auto"/>
        <w:rPr>
          <w:lang w:val="pt-BR"/>
        </w:rPr>
      </w:pPr>
      <w:r w:rsidRPr="002414F9">
        <w:rPr>
          <w:b/>
          <w:bCs/>
          <w:sz w:val="22"/>
          <w:szCs w:val="22"/>
          <w:lang w:val="pt-BR"/>
        </w:rPr>
        <w:t>XII – ESPECIFICAÇÃO DOS PRODUTOS</w:t>
      </w:r>
      <w:r w:rsidRPr="002414F9">
        <w:rPr>
          <w:b/>
          <w:bCs/>
          <w:sz w:val="22"/>
          <w:szCs w:val="22"/>
          <w:lang w:val="pt-BR"/>
        </w:rPr>
        <w:br/>
      </w:r>
      <w:r w:rsidR="00854CDD" w:rsidRPr="00854CDD">
        <w:rPr>
          <w:lang w:val="pt-BR"/>
        </w:rPr>
        <w:t>Os itens deverão atender estritamente aos critérios de qualidade para suporte e exposição de materiais visuais, observando as seguintes especificações mínimas:</w:t>
      </w:r>
    </w:p>
    <w:p w14:paraId="09F330FD" w14:textId="77777777" w:rsidR="00854CDD" w:rsidRPr="00854CDD" w:rsidRDefault="00854CDD" w:rsidP="00854CDD">
      <w:pPr>
        <w:pStyle w:val="NormalWeb"/>
        <w:numPr>
          <w:ilvl w:val="0"/>
          <w:numId w:val="32"/>
        </w:numPr>
        <w:spacing w:line="360" w:lineRule="auto"/>
        <w:rPr>
          <w:lang w:val="pt-BR"/>
        </w:rPr>
      </w:pPr>
      <w:r w:rsidRPr="00854CDD">
        <w:rPr>
          <w:b/>
          <w:bCs/>
          <w:lang w:val="pt-BR"/>
        </w:rPr>
        <w:t>Material:</w:t>
      </w:r>
      <w:r w:rsidRPr="00854CDD">
        <w:rPr>
          <w:lang w:val="pt-BR"/>
        </w:rPr>
        <w:t xml:space="preserve"> Estrutura em alumínio anodizado ou aço carbono com pintura eletrostática </w:t>
      </w:r>
      <w:proofErr w:type="spellStart"/>
      <w:r w:rsidRPr="00854CDD">
        <w:rPr>
          <w:lang w:val="pt-BR"/>
        </w:rPr>
        <w:t>anti-ferrugem</w:t>
      </w:r>
      <w:proofErr w:type="spellEnd"/>
      <w:r w:rsidRPr="00854CDD">
        <w:rPr>
          <w:lang w:val="pt-BR"/>
        </w:rPr>
        <w:t>, leve e de alta resistência mecânica;</w:t>
      </w:r>
    </w:p>
    <w:p w14:paraId="51AAFF39" w14:textId="77777777" w:rsidR="00854CDD" w:rsidRPr="00854CDD" w:rsidRDefault="00854CDD" w:rsidP="00854CDD">
      <w:pPr>
        <w:pStyle w:val="NormalWeb"/>
        <w:numPr>
          <w:ilvl w:val="0"/>
          <w:numId w:val="32"/>
        </w:numPr>
        <w:spacing w:line="360" w:lineRule="auto"/>
        <w:rPr>
          <w:lang w:val="pt-BR"/>
        </w:rPr>
      </w:pPr>
      <w:proofErr w:type="spellStart"/>
      <w:r w:rsidRPr="00854CDD">
        <w:rPr>
          <w:b/>
          <w:bCs/>
          <w:lang w:val="pt-BR"/>
        </w:rPr>
        <w:t>Ajustabilidade</w:t>
      </w:r>
      <w:proofErr w:type="spellEnd"/>
      <w:r w:rsidRPr="00854CDD">
        <w:rPr>
          <w:b/>
          <w:bCs/>
          <w:lang w:val="pt-BR"/>
        </w:rPr>
        <w:t>:</w:t>
      </w:r>
      <w:r w:rsidRPr="00854CDD">
        <w:rPr>
          <w:lang w:val="pt-BR"/>
        </w:rPr>
        <w:t xml:space="preserve"> Sistema telescópico de regulagem de altura por meio de travas manuais seguras, permitindo fixação firme do banner em até 2,5 metros;</w:t>
      </w:r>
    </w:p>
    <w:p w14:paraId="280E1915" w14:textId="77777777" w:rsidR="00854CDD" w:rsidRPr="00854CDD" w:rsidRDefault="00854CDD" w:rsidP="00854CDD">
      <w:pPr>
        <w:pStyle w:val="NormalWeb"/>
        <w:numPr>
          <w:ilvl w:val="0"/>
          <w:numId w:val="32"/>
        </w:numPr>
        <w:spacing w:line="360" w:lineRule="auto"/>
        <w:rPr>
          <w:lang w:val="pt-BR"/>
        </w:rPr>
      </w:pPr>
      <w:r w:rsidRPr="00854CDD">
        <w:rPr>
          <w:b/>
          <w:bCs/>
          <w:lang w:val="pt-BR"/>
        </w:rPr>
        <w:t>Componentes:</w:t>
      </w:r>
      <w:r w:rsidRPr="00854CDD">
        <w:rPr>
          <w:lang w:val="pt-BR"/>
        </w:rPr>
        <w:t xml:space="preserve"> Base retrátil articulada em formato de tripé que assegure estabilidade estática e garras/hastes funcionais superiores e inferiores para fixação adequada do banner.</w:t>
      </w:r>
    </w:p>
    <w:p w14:paraId="305C780D" w14:textId="3FE4F945" w:rsidR="00ED3797" w:rsidRPr="002414F9" w:rsidRDefault="00ED3797" w:rsidP="00854CDD">
      <w:pPr>
        <w:pStyle w:val="NormalWeb"/>
        <w:spacing w:line="360" w:lineRule="auto"/>
        <w:rPr>
          <w:sz w:val="22"/>
          <w:szCs w:val="22"/>
          <w:lang w:val="pt-BR"/>
        </w:rPr>
      </w:pPr>
    </w:p>
    <w:p w14:paraId="184927AC" w14:textId="77777777" w:rsidR="00ED3797" w:rsidRPr="002B752A" w:rsidRDefault="00ED3797" w:rsidP="00ED3797">
      <w:pPr>
        <w:pStyle w:val="NormalWeb"/>
        <w:spacing w:line="360" w:lineRule="auto"/>
        <w:rPr>
          <w:sz w:val="22"/>
          <w:szCs w:val="22"/>
          <w:lang w:val="pt-BR"/>
        </w:rPr>
      </w:pPr>
    </w:p>
    <w:p w14:paraId="4897D72F" w14:textId="77777777" w:rsidR="002B752A" w:rsidRPr="002B752A" w:rsidRDefault="002B752A" w:rsidP="00ED3797">
      <w:pPr>
        <w:pStyle w:val="NormalWeb"/>
        <w:spacing w:line="360" w:lineRule="auto"/>
        <w:rPr>
          <w:sz w:val="22"/>
          <w:szCs w:val="22"/>
          <w:lang w:val="pt-BR"/>
        </w:rPr>
      </w:pPr>
    </w:p>
    <w:p w14:paraId="10AD7DA2" w14:textId="2EA69B12" w:rsidR="00ED3797" w:rsidRPr="002B752A" w:rsidRDefault="002414F9" w:rsidP="00ED3797">
      <w:pPr>
        <w:pStyle w:val="NormalWeb"/>
        <w:spacing w:line="360" w:lineRule="auto"/>
        <w:rPr>
          <w:sz w:val="22"/>
          <w:szCs w:val="22"/>
          <w:lang w:val="pt-BR"/>
        </w:rPr>
      </w:pPr>
      <w:r w:rsidRPr="002414F9">
        <w:rPr>
          <w:b/>
          <w:bCs/>
          <w:sz w:val="22"/>
          <w:szCs w:val="22"/>
          <w:lang w:val="pt-BR"/>
        </w:rPr>
        <w:t>XIII – LOCAL DE ENTREGA</w:t>
      </w:r>
      <w:r w:rsidRPr="002414F9">
        <w:rPr>
          <w:b/>
          <w:bCs/>
          <w:sz w:val="22"/>
          <w:szCs w:val="22"/>
          <w:lang w:val="pt-BR"/>
        </w:rPr>
        <w:br/>
      </w:r>
      <w:r w:rsidRPr="002414F9">
        <w:rPr>
          <w:sz w:val="22"/>
          <w:szCs w:val="22"/>
          <w:lang w:val="pt-BR"/>
        </w:rPr>
        <w:t>Os materiais deverão ser entregues na Secretaria Municipal de Assistência Social de Porto Belo, no endereço indicado na Autorização de Fornecimento, de segunda a sexta-feira, durante o horário de expediente local.</w:t>
      </w:r>
    </w:p>
    <w:p w14:paraId="5E8D7D7D" w14:textId="77777777" w:rsidR="00ED3797" w:rsidRPr="002B752A" w:rsidRDefault="00ED3797" w:rsidP="00ED3797">
      <w:pPr>
        <w:pStyle w:val="NormalWeb"/>
        <w:spacing w:line="360" w:lineRule="auto"/>
        <w:rPr>
          <w:sz w:val="22"/>
          <w:szCs w:val="22"/>
          <w:lang w:val="pt-BR"/>
        </w:rPr>
      </w:pPr>
    </w:p>
    <w:p w14:paraId="016A7F22" w14:textId="673B0721" w:rsidR="00ED3797" w:rsidRPr="00ED3797" w:rsidRDefault="002414F9" w:rsidP="00ED3797">
      <w:pPr>
        <w:pStyle w:val="NormalWeb"/>
        <w:spacing w:line="360" w:lineRule="auto"/>
        <w:rPr>
          <w:b/>
          <w:bCs/>
          <w:sz w:val="22"/>
          <w:szCs w:val="22"/>
          <w:lang w:val="pt-BR"/>
        </w:rPr>
      </w:pPr>
      <w:r w:rsidRPr="002414F9">
        <w:rPr>
          <w:b/>
          <w:bCs/>
          <w:sz w:val="22"/>
          <w:szCs w:val="22"/>
          <w:lang w:val="pt-BR"/>
        </w:rPr>
        <w:t>XIV – GARANTIA</w:t>
      </w:r>
    </w:p>
    <w:p w14:paraId="1DB1B3BF" w14:textId="77777777" w:rsidR="00D94975" w:rsidRPr="00D94975" w:rsidRDefault="00D94975" w:rsidP="00D94975">
      <w:pPr>
        <w:pStyle w:val="NormalWeb"/>
        <w:spacing w:line="360" w:lineRule="auto"/>
        <w:rPr>
          <w:lang w:val="pt-BR"/>
        </w:rPr>
      </w:pPr>
      <w:r w:rsidRPr="00D94975">
        <w:rPr>
          <w:lang w:val="pt-BR"/>
        </w:rPr>
        <w:t>Os materiais deverão possuir garantia contra defeitos de fabricação, tais como falhas estruturais, travas espanadas, hastes empenadas ou peças faltantes.</w:t>
      </w:r>
    </w:p>
    <w:p w14:paraId="45495C43" w14:textId="77777777" w:rsidR="00D94975" w:rsidRPr="00D94975" w:rsidRDefault="00D94975" w:rsidP="00D94975">
      <w:pPr>
        <w:pStyle w:val="NormalWeb"/>
        <w:spacing w:line="360" w:lineRule="auto"/>
        <w:rPr>
          <w:lang w:val="pt-BR"/>
        </w:rPr>
      </w:pPr>
      <w:r w:rsidRPr="00D94975">
        <w:rPr>
          <w:lang w:val="pt-BR"/>
        </w:rPr>
        <w:t>Caso sejam constatados vícios, avarias ou incompatibilidades com as especificações deste Termo de Referência no momento da conferência, a contratada deverá realizar a substituição do item com defeito, sem qualquer ônus para a Administração, no prazo máximo de 5 (cinco) dias úteis contados da notificação oficial.</w:t>
      </w:r>
    </w:p>
    <w:p w14:paraId="5C174C80" w14:textId="77777777" w:rsidR="002414F9" w:rsidRPr="002414F9" w:rsidRDefault="002414F9" w:rsidP="00ED3797">
      <w:pPr>
        <w:pStyle w:val="NormalWeb"/>
        <w:spacing w:line="360" w:lineRule="auto"/>
        <w:rPr>
          <w:sz w:val="22"/>
          <w:szCs w:val="22"/>
          <w:lang w:val="pt-BR"/>
        </w:rPr>
      </w:pPr>
    </w:p>
    <w:p w14:paraId="7CF76C9D" w14:textId="77777777" w:rsidR="00ED3797" w:rsidRPr="002B752A" w:rsidRDefault="00ED3797" w:rsidP="00ED3797">
      <w:pPr>
        <w:pStyle w:val="NormalWeb"/>
        <w:spacing w:line="360" w:lineRule="auto"/>
        <w:rPr>
          <w:sz w:val="22"/>
          <w:szCs w:val="22"/>
          <w:lang w:val="pt-BR"/>
        </w:rPr>
      </w:pPr>
    </w:p>
    <w:p w14:paraId="5688A7EC" w14:textId="4022AFCF" w:rsidR="002414F9" w:rsidRPr="002414F9" w:rsidRDefault="002414F9" w:rsidP="00ED3797">
      <w:pPr>
        <w:pStyle w:val="NormalWeb"/>
        <w:spacing w:line="360" w:lineRule="auto"/>
        <w:rPr>
          <w:sz w:val="22"/>
          <w:szCs w:val="22"/>
          <w:lang w:val="pt-BR"/>
        </w:rPr>
      </w:pPr>
      <w:r w:rsidRPr="002414F9">
        <w:rPr>
          <w:sz w:val="22"/>
          <w:szCs w:val="22"/>
          <w:lang w:val="pt-BR"/>
        </w:rPr>
        <w:t>Porto Belo, 1</w:t>
      </w:r>
      <w:r w:rsidR="00ED3797" w:rsidRPr="002B752A">
        <w:rPr>
          <w:sz w:val="22"/>
          <w:szCs w:val="22"/>
          <w:lang w:val="pt-BR"/>
        </w:rPr>
        <w:t>9</w:t>
      </w:r>
      <w:r w:rsidRPr="002414F9">
        <w:rPr>
          <w:sz w:val="22"/>
          <w:szCs w:val="22"/>
          <w:lang w:val="pt-BR"/>
        </w:rPr>
        <w:t xml:space="preserve"> de outubro de 2026.</w:t>
      </w:r>
    </w:p>
    <w:p w14:paraId="14FD559E" w14:textId="77777777" w:rsidR="00710D05" w:rsidRPr="00ED3797" w:rsidRDefault="00710D05" w:rsidP="00277891">
      <w:pPr>
        <w:pStyle w:val="NormalWeb"/>
        <w:spacing w:line="360" w:lineRule="auto"/>
        <w:jc w:val="right"/>
        <w:rPr>
          <w:bCs/>
          <w:sz w:val="22"/>
          <w:szCs w:val="22"/>
        </w:rPr>
      </w:pPr>
    </w:p>
    <w:p w14:paraId="5C8E4DBD" w14:textId="77777777" w:rsidR="00277891" w:rsidRPr="00ED3797" w:rsidRDefault="00277891" w:rsidP="00277891">
      <w:pPr>
        <w:spacing w:line="360" w:lineRule="auto"/>
        <w:jc w:val="center"/>
        <w:rPr>
          <w:rFonts w:ascii="Times New Roman" w:eastAsia="Times New Roman" w:hAnsi="Times New Roman" w:cs="Times New Roman"/>
          <w:lang w:val="pt-BR"/>
        </w:rPr>
      </w:pPr>
    </w:p>
    <w:p w14:paraId="5A4943B2" w14:textId="77777777" w:rsidR="00277891" w:rsidRPr="00ED3797" w:rsidRDefault="00277891" w:rsidP="00277891">
      <w:pPr>
        <w:spacing w:line="360" w:lineRule="auto"/>
        <w:jc w:val="center"/>
        <w:rPr>
          <w:rFonts w:ascii="Times New Roman" w:eastAsia="Times New Roman" w:hAnsi="Times New Roman" w:cs="Times New Roman"/>
          <w:lang w:val="pt-BR"/>
        </w:rPr>
      </w:pPr>
    </w:p>
    <w:p w14:paraId="47B6DD0E" w14:textId="77777777" w:rsidR="00277891" w:rsidRPr="00ED3797" w:rsidRDefault="00277891" w:rsidP="00277891">
      <w:pPr>
        <w:jc w:val="center"/>
        <w:rPr>
          <w:rFonts w:ascii="Times New Roman" w:hAnsi="Times New Roman" w:cs="Times New Roman"/>
        </w:rPr>
      </w:pPr>
      <w:r w:rsidRPr="00ED3797">
        <w:rPr>
          <w:rFonts w:ascii="Times New Roman" w:hAnsi="Times New Roman" w:cs="Times New Roman"/>
        </w:rPr>
        <w:t>___________________________</w:t>
      </w:r>
    </w:p>
    <w:p w14:paraId="4D4B3050" w14:textId="77777777" w:rsidR="00277891" w:rsidRPr="00ED3797" w:rsidRDefault="00277891" w:rsidP="00277891">
      <w:pPr>
        <w:jc w:val="center"/>
        <w:rPr>
          <w:rFonts w:ascii="Times New Roman" w:hAnsi="Times New Roman" w:cs="Times New Roman"/>
          <w:b/>
        </w:rPr>
      </w:pPr>
      <w:r w:rsidRPr="00ED3797">
        <w:rPr>
          <w:rFonts w:ascii="Times New Roman" w:hAnsi="Times New Roman" w:cs="Times New Roman"/>
          <w:b/>
        </w:rPr>
        <w:t>Silvana Nunes Stadler</w:t>
      </w:r>
    </w:p>
    <w:p w14:paraId="588938D0" w14:textId="77777777" w:rsidR="00277891" w:rsidRPr="00ED3797" w:rsidRDefault="00277891" w:rsidP="00277891">
      <w:pPr>
        <w:jc w:val="center"/>
        <w:rPr>
          <w:rFonts w:ascii="Times New Roman" w:hAnsi="Times New Roman" w:cs="Times New Roman"/>
        </w:rPr>
      </w:pPr>
      <w:r w:rsidRPr="00ED3797">
        <w:rPr>
          <w:rFonts w:ascii="Times New Roman" w:hAnsi="Times New Roman" w:cs="Times New Roman"/>
        </w:rPr>
        <w:t>Secretária Municipal de</w:t>
      </w:r>
    </w:p>
    <w:p w14:paraId="235575E8" w14:textId="77777777" w:rsidR="00277891" w:rsidRPr="00ED3797" w:rsidRDefault="00277891" w:rsidP="00277891">
      <w:pPr>
        <w:jc w:val="center"/>
        <w:rPr>
          <w:rFonts w:ascii="Times New Roman" w:hAnsi="Times New Roman" w:cs="Times New Roman"/>
        </w:rPr>
      </w:pPr>
      <w:r w:rsidRPr="00ED3797">
        <w:rPr>
          <w:rFonts w:ascii="Times New Roman" w:hAnsi="Times New Roman" w:cs="Times New Roman"/>
        </w:rPr>
        <w:t>Assistência Social de Porto Belo</w:t>
      </w:r>
    </w:p>
    <w:p w14:paraId="289A2FFE" w14:textId="6853CD24" w:rsidR="00277891" w:rsidRPr="00ED3797" w:rsidRDefault="00277891" w:rsidP="00766BE9">
      <w:pPr>
        <w:jc w:val="center"/>
        <w:rPr>
          <w:rFonts w:ascii="Times New Roman" w:hAnsi="Times New Roman" w:cs="Times New Roman"/>
        </w:rPr>
      </w:pPr>
      <w:r w:rsidRPr="00ED3797">
        <w:rPr>
          <w:rFonts w:ascii="Times New Roman" w:hAnsi="Times New Roman" w:cs="Times New Roman"/>
        </w:rPr>
        <w:t>Matricula: 842001</w:t>
      </w:r>
    </w:p>
    <w:p w14:paraId="46038C82" w14:textId="14D31F11" w:rsidR="005A671A" w:rsidRPr="00E4645A" w:rsidRDefault="005A671A" w:rsidP="00277891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sectPr w:rsidR="005A671A" w:rsidRPr="00E4645A">
      <w:headerReference w:type="default" r:id="rId8"/>
      <w:footerReference w:type="default" r:id="rId9"/>
      <w:pgSz w:w="11910" w:h="16840"/>
      <w:pgMar w:top="1660" w:right="566" w:bottom="700" w:left="708" w:header="276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58CAE" w14:textId="77777777" w:rsidR="000279C0" w:rsidRDefault="000279C0">
      <w:r>
        <w:separator/>
      </w:r>
    </w:p>
  </w:endnote>
  <w:endnote w:type="continuationSeparator" w:id="0">
    <w:p w14:paraId="187782EE" w14:textId="77777777" w:rsidR="000279C0" w:rsidRDefault="0002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4B35D" w14:textId="25734550" w:rsidR="005A671A" w:rsidRDefault="00951CBD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68BE8AF2" wp14:editId="627E619A">
              <wp:simplePos x="0" y="0"/>
              <wp:positionH relativeFrom="page">
                <wp:posOffset>0</wp:posOffset>
              </wp:positionH>
              <wp:positionV relativeFrom="page">
                <wp:posOffset>10186670</wp:posOffset>
              </wp:positionV>
              <wp:extent cx="7560945" cy="9525"/>
              <wp:effectExtent l="0" t="4445" r="1905" b="0"/>
              <wp:wrapNone/>
              <wp:docPr id="1584612838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945" cy="9525"/>
                      </a:xfrm>
                      <a:custGeom>
                        <a:avLst/>
                        <a:gdLst>
                          <a:gd name="T0" fmla="*/ 0 w 7560945"/>
                          <a:gd name="T1" fmla="*/ 0 h 9525"/>
                          <a:gd name="T2" fmla="*/ 0 w 7560945"/>
                          <a:gd name="T3" fmla="*/ 9524 h 9525"/>
                          <a:gd name="T4" fmla="*/ 7560564 w 7560945"/>
                          <a:gd name="T5" fmla="*/ 9524 h 9525"/>
                          <a:gd name="T6" fmla="*/ 7560564 w 7560945"/>
                          <a:gd name="T7" fmla="*/ 0 h 9525"/>
                          <a:gd name="T8" fmla="*/ 0 w 7560945"/>
                          <a:gd name="T9" fmla="*/ 0 h 952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560945" h="9525">
                            <a:moveTo>
                              <a:pt x="0" y="0"/>
                            </a:moveTo>
                            <a:lnTo>
                              <a:pt x="0" y="9524"/>
                            </a:lnTo>
                            <a:lnTo>
                              <a:pt x="7560564" y="9524"/>
                            </a:lnTo>
                            <a:lnTo>
                              <a:pt x="7560564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C0D4C9" id="Graphic 4" o:spid="_x0000_s1026" style="position:absolute;margin-left:0;margin-top:802.1pt;width:595.35pt;height:.75pt;z-index:-1581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609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" path="m,l,9524r7560564,l7560564,,,xe" fillcolor="black" stroked="f">
              <v:path arrowok="t" o:connecttype="custom" o:connectlocs="0,0;0,9524;7560564,9524;7560564,0;0,0" o:connectangles="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68A62FBA" wp14:editId="0B0F0D8D">
              <wp:simplePos x="0" y="0"/>
              <wp:positionH relativeFrom="page">
                <wp:posOffset>509905</wp:posOffset>
              </wp:positionH>
              <wp:positionV relativeFrom="page">
                <wp:posOffset>10248265</wp:posOffset>
              </wp:positionV>
              <wp:extent cx="6541135" cy="283845"/>
              <wp:effectExtent l="0" t="0" r="0" b="0"/>
              <wp:wrapNone/>
              <wp:docPr id="2047913557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41135" cy="283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AF7EFF" w14:textId="77777777" w:rsidR="005A671A" w:rsidRDefault="000279C0">
                          <w:pPr>
                            <w:spacing w:before="10"/>
                            <w:ind w:left="139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“Porto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Belo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Capital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Catarinense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dos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Transatlânticos”</w:t>
                          </w:r>
                        </w:p>
                        <w:p w14:paraId="65A7BD99" w14:textId="77777777" w:rsidR="005A671A" w:rsidRDefault="000279C0">
                          <w:pPr>
                            <w:spacing w:before="2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Centro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Administrativo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“Prefeito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Antonio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Stadler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Filho”, Av.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Gov.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Celso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Ramos,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2.500,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Porto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Belo/SC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88.210-000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Fone/Fax: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0**47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3369-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4111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A62FBA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40.15pt;margin-top:806.95pt;width:515.05pt;height:22.35pt;z-index:-1581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" filled="f" stroked="f">
              <v:textbox inset="0,0,0,0">
                <w:txbxContent>
                  <w:p w14:paraId="16AF7EFF" w14:textId="77777777" w:rsidR="005A671A" w:rsidRDefault="000279C0">
                    <w:pPr>
                      <w:spacing w:before="10"/>
                      <w:ind w:left="139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“Porto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Belo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Capital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Catarinense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dos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Transatlânticos”</w:t>
                    </w:r>
                  </w:p>
                  <w:p w14:paraId="65A7BD99" w14:textId="77777777" w:rsidR="005A671A" w:rsidRDefault="000279C0">
                    <w:pPr>
                      <w:spacing w:before="2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Centro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Administrativo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“Prefeito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Antonio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Stadler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Filho”, Av.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Gov.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Celso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Ramos,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2.500,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Centro,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Porto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Belo/SC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88.210-000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Fone/Fax: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0**47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3369-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4111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32E2" w14:textId="77777777" w:rsidR="000279C0" w:rsidRDefault="000279C0">
      <w:r>
        <w:separator/>
      </w:r>
    </w:p>
  </w:footnote>
  <w:footnote w:type="continuationSeparator" w:id="0">
    <w:p w14:paraId="506F180C" w14:textId="77777777" w:rsidR="000279C0" w:rsidRDefault="00027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FAFF" w14:textId="576CB1F7" w:rsidR="005A671A" w:rsidRDefault="000279C0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98752" behindDoc="1" locked="0" layoutInCell="1" allowOverlap="1" wp14:anchorId="7E180FA3" wp14:editId="7C1CE788">
          <wp:simplePos x="0" y="0"/>
          <wp:positionH relativeFrom="page">
            <wp:posOffset>540384</wp:posOffset>
          </wp:positionH>
          <wp:positionV relativeFrom="page">
            <wp:posOffset>175140</wp:posOffset>
          </wp:positionV>
          <wp:extent cx="918844" cy="882507"/>
          <wp:effectExtent l="0" t="0" r="0" b="0"/>
          <wp:wrapNone/>
          <wp:docPr id="178690788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8844" cy="8825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99264" behindDoc="1" locked="0" layoutInCell="1" allowOverlap="1" wp14:anchorId="7BEB4E67" wp14:editId="0D2BCB51">
          <wp:simplePos x="0" y="0"/>
          <wp:positionH relativeFrom="page">
            <wp:posOffset>5815329</wp:posOffset>
          </wp:positionH>
          <wp:positionV relativeFrom="page">
            <wp:posOffset>300354</wp:posOffset>
          </wp:positionV>
          <wp:extent cx="1180465" cy="742950"/>
          <wp:effectExtent l="0" t="0" r="0" b="0"/>
          <wp:wrapNone/>
          <wp:docPr id="27554860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8046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1CBD">
      <w:rPr>
        <w:noProof/>
      </w:rPr>
      <mc:AlternateContent>
        <mc:Choice Requires="wps">
          <w:drawing>
            <wp:anchor distT="0" distB="0" distL="0" distR="0" simplePos="0" relativeHeight="487499776" behindDoc="1" locked="0" layoutInCell="1" allowOverlap="1" wp14:anchorId="23216596" wp14:editId="499AEC6B">
              <wp:simplePos x="0" y="0"/>
              <wp:positionH relativeFrom="page">
                <wp:posOffset>2658110</wp:posOffset>
              </wp:positionH>
              <wp:positionV relativeFrom="page">
                <wp:posOffset>234315</wp:posOffset>
              </wp:positionV>
              <wp:extent cx="2339975" cy="549910"/>
              <wp:effectExtent l="0" t="0" r="0" b="0"/>
              <wp:wrapNone/>
              <wp:docPr id="1973191704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9975" cy="549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BF8AC1" w14:textId="77777777" w:rsidR="005A671A" w:rsidRDefault="000279C0">
                          <w:pPr>
                            <w:spacing w:line="264" w:lineRule="exact"/>
                            <w:ind w:left="3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ESTADO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SANTA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CATARINA</w:t>
                          </w:r>
                        </w:p>
                        <w:p w14:paraId="213B1AFB" w14:textId="77777777" w:rsidR="005A671A" w:rsidRDefault="000279C0">
                          <w:pPr>
                            <w:ind w:left="20" w:firstLine="427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MUNICÍPIO DE PORTO BELO SECRETARIA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ASSISTÊNCIA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216596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209.3pt;margin-top:18.45pt;width:184.25pt;height:43.3pt;z-index:-1581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" filled="f" stroked="f">
              <v:textbox inset="0,0,0,0">
                <w:txbxContent>
                  <w:p w14:paraId="7ABF8AC1" w14:textId="77777777" w:rsidR="005A671A" w:rsidRDefault="000279C0">
                    <w:pPr>
                      <w:spacing w:line="264" w:lineRule="exact"/>
                      <w:ind w:left="3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ESTADO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SANTA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CATARINA</w:t>
                    </w:r>
                  </w:p>
                  <w:p w14:paraId="213B1AFB" w14:textId="77777777" w:rsidR="005A671A" w:rsidRDefault="000279C0">
                    <w:pPr>
                      <w:ind w:left="20" w:firstLine="427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MUNICÍPIO DE PORTO BELO SECRETARIA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ASSISTÊNCIA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CFA"/>
    <w:multiLevelType w:val="multilevel"/>
    <w:tmpl w:val="EC4C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C214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B97539"/>
    <w:multiLevelType w:val="multilevel"/>
    <w:tmpl w:val="CC3A7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A84E9A"/>
    <w:multiLevelType w:val="multilevel"/>
    <w:tmpl w:val="74B85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2DA59B5"/>
    <w:multiLevelType w:val="multilevel"/>
    <w:tmpl w:val="7A06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3952DA"/>
    <w:multiLevelType w:val="hybridMultilevel"/>
    <w:tmpl w:val="90521624"/>
    <w:lvl w:ilvl="0" w:tplc="AD2ABB46">
      <w:start w:val="1"/>
      <w:numFmt w:val="upperRoman"/>
      <w:lvlText w:val="%1"/>
      <w:lvlJc w:val="left"/>
      <w:pPr>
        <w:ind w:left="144" w:hanging="12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7A9854">
      <w:numFmt w:val="bullet"/>
      <w:lvlText w:val="•"/>
      <w:lvlJc w:val="left"/>
      <w:pPr>
        <w:ind w:left="1189" w:hanging="125"/>
      </w:pPr>
      <w:rPr>
        <w:rFonts w:hint="default"/>
        <w:lang w:val="pt-PT" w:eastAsia="en-US" w:bidi="ar-SA"/>
      </w:rPr>
    </w:lvl>
    <w:lvl w:ilvl="2" w:tplc="6FC2FFA0">
      <w:numFmt w:val="bullet"/>
      <w:lvlText w:val="•"/>
      <w:lvlJc w:val="left"/>
      <w:pPr>
        <w:ind w:left="2238" w:hanging="125"/>
      </w:pPr>
      <w:rPr>
        <w:rFonts w:hint="default"/>
        <w:lang w:val="pt-PT" w:eastAsia="en-US" w:bidi="ar-SA"/>
      </w:rPr>
    </w:lvl>
    <w:lvl w:ilvl="3" w:tplc="37E84BD6">
      <w:numFmt w:val="bullet"/>
      <w:lvlText w:val="•"/>
      <w:lvlJc w:val="left"/>
      <w:pPr>
        <w:ind w:left="3287" w:hanging="125"/>
      </w:pPr>
      <w:rPr>
        <w:rFonts w:hint="default"/>
        <w:lang w:val="pt-PT" w:eastAsia="en-US" w:bidi="ar-SA"/>
      </w:rPr>
    </w:lvl>
    <w:lvl w:ilvl="4" w:tplc="C1A8C724">
      <w:numFmt w:val="bullet"/>
      <w:lvlText w:val="•"/>
      <w:lvlJc w:val="left"/>
      <w:pPr>
        <w:ind w:left="4336" w:hanging="125"/>
      </w:pPr>
      <w:rPr>
        <w:rFonts w:hint="default"/>
        <w:lang w:val="pt-PT" w:eastAsia="en-US" w:bidi="ar-SA"/>
      </w:rPr>
    </w:lvl>
    <w:lvl w:ilvl="5" w:tplc="2736B846">
      <w:numFmt w:val="bullet"/>
      <w:lvlText w:val="•"/>
      <w:lvlJc w:val="left"/>
      <w:pPr>
        <w:ind w:left="5386" w:hanging="125"/>
      </w:pPr>
      <w:rPr>
        <w:rFonts w:hint="default"/>
        <w:lang w:val="pt-PT" w:eastAsia="en-US" w:bidi="ar-SA"/>
      </w:rPr>
    </w:lvl>
    <w:lvl w:ilvl="6" w:tplc="CE82DE56">
      <w:numFmt w:val="bullet"/>
      <w:lvlText w:val="•"/>
      <w:lvlJc w:val="left"/>
      <w:pPr>
        <w:ind w:left="6435" w:hanging="125"/>
      </w:pPr>
      <w:rPr>
        <w:rFonts w:hint="default"/>
        <w:lang w:val="pt-PT" w:eastAsia="en-US" w:bidi="ar-SA"/>
      </w:rPr>
    </w:lvl>
    <w:lvl w:ilvl="7" w:tplc="24D0A916">
      <w:numFmt w:val="bullet"/>
      <w:lvlText w:val="•"/>
      <w:lvlJc w:val="left"/>
      <w:pPr>
        <w:ind w:left="7484" w:hanging="125"/>
      </w:pPr>
      <w:rPr>
        <w:rFonts w:hint="default"/>
        <w:lang w:val="pt-PT" w:eastAsia="en-US" w:bidi="ar-SA"/>
      </w:rPr>
    </w:lvl>
    <w:lvl w:ilvl="8" w:tplc="62222930">
      <w:numFmt w:val="bullet"/>
      <w:lvlText w:val="•"/>
      <w:lvlJc w:val="left"/>
      <w:pPr>
        <w:ind w:left="8533" w:hanging="125"/>
      </w:pPr>
      <w:rPr>
        <w:rFonts w:hint="default"/>
        <w:lang w:val="pt-PT" w:eastAsia="en-US" w:bidi="ar-SA"/>
      </w:rPr>
    </w:lvl>
  </w:abstractNum>
  <w:abstractNum w:abstractNumId="6" w15:restartNumberingAfterBreak="0">
    <w:nsid w:val="16817FF7"/>
    <w:multiLevelType w:val="hybridMultilevel"/>
    <w:tmpl w:val="EFC8733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314F27"/>
    <w:multiLevelType w:val="multilevel"/>
    <w:tmpl w:val="9C92314C"/>
    <w:styleLink w:val="Listaatual1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1F60FD6"/>
    <w:multiLevelType w:val="multilevel"/>
    <w:tmpl w:val="7E10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34396"/>
    <w:multiLevelType w:val="hybridMultilevel"/>
    <w:tmpl w:val="184803A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1600BF"/>
    <w:multiLevelType w:val="multilevel"/>
    <w:tmpl w:val="BDD07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F866A4"/>
    <w:multiLevelType w:val="multilevel"/>
    <w:tmpl w:val="EAC8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983E4C"/>
    <w:multiLevelType w:val="multilevel"/>
    <w:tmpl w:val="0416001F"/>
    <w:lvl w:ilvl="0">
      <w:start w:val="1"/>
      <w:numFmt w:val="decimal"/>
      <w:lvlText w:val="%1."/>
      <w:lvlJc w:val="left"/>
      <w:pPr>
        <w:ind w:left="796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08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3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4" w:hanging="1440"/>
      </w:pPr>
      <w:rPr>
        <w:rFonts w:hint="default"/>
      </w:rPr>
    </w:lvl>
  </w:abstractNum>
  <w:abstractNum w:abstractNumId="13" w15:restartNumberingAfterBreak="0">
    <w:nsid w:val="33C001BE"/>
    <w:multiLevelType w:val="multilevel"/>
    <w:tmpl w:val="2B96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82601"/>
    <w:multiLevelType w:val="multilevel"/>
    <w:tmpl w:val="3C2A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7D67BE"/>
    <w:multiLevelType w:val="multilevel"/>
    <w:tmpl w:val="44AE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A11AC2"/>
    <w:multiLevelType w:val="multilevel"/>
    <w:tmpl w:val="702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3D6B39"/>
    <w:multiLevelType w:val="hybridMultilevel"/>
    <w:tmpl w:val="11C8AD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B02B86"/>
    <w:multiLevelType w:val="multilevel"/>
    <w:tmpl w:val="EF0AE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A65019"/>
    <w:multiLevelType w:val="hybridMultilevel"/>
    <w:tmpl w:val="8CFAF166"/>
    <w:lvl w:ilvl="0" w:tplc="7256AFC0">
      <w:start w:val="9"/>
      <w:numFmt w:val="upperRoman"/>
      <w:lvlText w:val="%1"/>
      <w:lvlJc w:val="left"/>
      <w:pPr>
        <w:ind w:left="144" w:hanging="37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77AE020">
      <w:numFmt w:val="bullet"/>
      <w:lvlText w:val="•"/>
      <w:lvlJc w:val="left"/>
      <w:pPr>
        <w:ind w:left="1189" w:hanging="370"/>
      </w:pPr>
      <w:rPr>
        <w:rFonts w:hint="default"/>
        <w:lang w:val="pt-PT" w:eastAsia="en-US" w:bidi="ar-SA"/>
      </w:rPr>
    </w:lvl>
    <w:lvl w:ilvl="2" w:tplc="C50E495E">
      <w:numFmt w:val="bullet"/>
      <w:lvlText w:val="•"/>
      <w:lvlJc w:val="left"/>
      <w:pPr>
        <w:ind w:left="2238" w:hanging="370"/>
      </w:pPr>
      <w:rPr>
        <w:rFonts w:hint="default"/>
        <w:lang w:val="pt-PT" w:eastAsia="en-US" w:bidi="ar-SA"/>
      </w:rPr>
    </w:lvl>
    <w:lvl w:ilvl="3" w:tplc="0662412A">
      <w:numFmt w:val="bullet"/>
      <w:lvlText w:val="•"/>
      <w:lvlJc w:val="left"/>
      <w:pPr>
        <w:ind w:left="3287" w:hanging="370"/>
      </w:pPr>
      <w:rPr>
        <w:rFonts w:hint="default"/>
        <w:lang w:val="pt-PT" w:eastAsia="en-US" w:bidi="ar-SA"/>
      </w:rPr>
    </w:lvl>
    <w:lvl w:ilvl="4" w:tplc="68D8C5B4">
      <w:numFmt w:val="bullet"/>
      <w:lvlText w:val="•"/>
      <w:lvlJc w:val="left"/>
      <w:pPr>
        <w:ind w:left="4336" w:hanging="370"/>
      </w:pPr>
      <w:rPr>
        <w:rFonts w:hint="default"/>
        <w:lang w:val="pt-PT" w:eastAsia="en-US" w:bidi="ar-SA"/>
      </w:rPr>
    </w:lvl>
    <w:lvl w:ilvl="5" w:tplc="26029C68">
      <w:numFmt w:val="bullet"/>
      <w:lvlText w:val="•"/>
      <w:lvlJc w:val="left"/>
      <w:pPr>
        <w:ind w:left="5386" w:hanging="370"/>
      </w:pPr>
      <w:rPr>
        <w:rFonts w:hint="default"/>
        <w:lang w:val="pt-PT" w:eastAsia="en-US" w:bidi="ar-SA"/>
      </w:rPr>
    </w:lvl>
    <w:lvl w:ilvl="6" w:tplc="B784C7E4">
      <w:numFmt w:val="bullet"/>
      <w:lvlText w:val="•"/>
      <w:lvlJc w:val="left"/>
      <w:pPr>
        <w:ind w:left="6435" w:hanging="370"/>
      </w:pPr>
      <w:rPr>
        <w:rFonts w:hint="default"/>
        <w:lang w:val="pt-PT" w:eastAsia="en-US" w:bidi="ar-SA"/>
      </w:rPr>
    </w:lvl>
    <w:lvl w:ilvl="7" w:tplc="EDB6E11C">
      <w:numFmt w:val="bullet"/>
      <w:lvlText w:val="•"/>
      <w:lvlJc w:val="left"/>
      <w:pPr>
        <w:ind w:left="7484" w:hanging="370"/>
      </w:pPr>
      <w:rPr>
        <w:rFonts w:hint="default"/>
        <w:lang w:val="pt-PT" w:eastAsia="en-US" w:bidi="ar-SA"/>
      </w:rPr>
    </w:lvl>
    <w:lvl w:ilvl="8" w:tplc="73E819AE">
      <w:numFmt w:val="bullet"/>
      <w:lvlText w:val="•"/>
      <w:lvlJc w:val="left"/>
      <w:pPr>
        <w:ind w:left="8533" w:hanging="370"/>
      </w:pPr>
      <w:rPr>
        <w:rFonts w:hint="default"/>
        <w:lang w:val="pt-PT" w:eastAsia="en-US" w:bidi="ar-SA"/>
      </w:rPr>
    </w:lvl>
  </w:abstractNum>
  <w:abstractNum w:abstractNumId="20" w15:restartNumberingAfterBreak="0">
    <w:nsid w:val="4BFA7FB4"/>
    <w:multiLevelType w:val="multilevel"/>
    <w:tmpl w:val="C794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662DCA"/>
    <w:multiLevelType w:val="multilevel"/>
    <w:tmpl w:val="D08A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630C6F"/>
    <w:multiLevelType w:val="multilevel"/>
    <w:tmpl w:val="3FE2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267AF"/>
    <w:multiLevelType w:val="multilevel"/>
    <w:tmpl w:val="CA20D65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6D917BE"/>
    <w:multiLevelType w:val="multilevel"/>
    <w:tmpl w:val="F102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2A6D5B"/>
    <w:multiLevelType w:val="multilevel"/>
    <w:tmpl w:val="F2A2E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CA1AB7"/>
    <w:multiLevelType w:val="multilevel"/>
    <w:tmpl w:val="1E4C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7951B8"/>
    <w:multiLevelType w:val="multilevel"/>
    <w:tmpl w:val="82D0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EAF718F"/>
    <w:multiLevelType w:val="multilevel"/>
    <w:tmpl w:val="778A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B4A99"/>
    <w:multiLevelType w:val="multilevel"/>
    <w:tmpl w:val="14A093E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783019B0"/>
    <w:multiLevelType w:val="multilevel"/>
    <w:tmpl w:val="4208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702C8A"/>
    <w:multiLevelType w:val="multilevel"/>
    <w:tmpl w:val="C778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052268">
    <w:abstractNumId w:val="19"/>
  </w:num>
  <w:num w:numId="2" w16cid:durableId="116291596">
    <w:abstractNumId w:val="5"/>
  </w:num>
  <w:num w:numId="3" w16cid:durableId="979191535">
    <w:abstractNumId w:val="31"/>
  </w:num>
  <w:num w:numId="4" w16cid:durableId="1150487057">
    <w:abstractNumId w:val="12"/>
  </w:num>
  <w:num w:numId="5" w16cid:durableId="1169446467">
    <w:abstractNumId w:val="17"/>
  </w:num>
  <w:num w:numId="6" w16cid:durableId="1810320932">
    <w:abstractNumId w:val="26"/>
  </w:num>
  <w:num w:numId="7" w16cid:durableId="2089423152">
    <w:abstractNumId w:val="13"/>
  </w:num>
  <w:num w:numId="8" w16cid:durableId="1025516700">
    <w:abstractNumId w:val="20"/>
  </w:num>
  <w:num w:numId="9" w16cid:durableId="1769426632">
    <w:abstractNumId w:val="9"/>
  </w:num>
  <w:num w:numId="10" w16cid:durableId="1592935">
    <w:abstractNumId w:val="6"/>
  </w:num>
  <w:num w:numId="11" w16cid:durableId="376315970">
    <w:abstractNumId w:val="25"/>
  </w:num>
  <w:num w:numId="12" w16cid:durableId="36126377">
    <w:abstractNumId w:val="1"/>
  </w:num>
  <w:num w:numId="13" w16cid:durableId="1405909697">
    <w:abstractNumId w:val="29"/>
  </w:num>
  <w:num w:numId="14" w16cid:durableId="741758132">
    <w:abstractNumId w:val="23"/>
  </w:num>
  <w:num w:numId="15" w16cid:durableId="691958672">
    <w:abstractNumId w:val="3"/>
  </w:num>
  <w:num w:numId="16" w16cid:durableId="1122193192">
    <w:abstractNumId w:val="7"/>
  </w:num>
  <w:num w:numId="17" w16cid:durableId="431517079">
    <w:abstractNumId w:val="11"/>
  </w:num>
  <w:num w:numId="18" w16cid:durableId="686830899">
    <w:abstractNumId w:val="2"/>
  </w:num>
  <w:num w:numId="19" w16cid:durableId="2063013853">
    <w:abstractNumId w:val="30"/>
  </w:num>
  <w:num w:numId="20" w16cid:durableId="1419332283">
    <w:abstractNumId w:val="15"/>
  </w:num>
  <w:num w:numId="21" w16cid:durableId="940068021">
    <w:abstractNumId w:val="27"/>
  </w:num>
  <w:num w:numId="22" w16cid:durableId="1531920766">
    <w:abstractNumId w:val="8"/>
  </w:num>
  <w:num w:numId="23" w16cid:durableId="103353948">
    <w:abstractNumId w:val="21"/>
  </w:num>
  <w:num w:numId="24" w16cid:durableId="369765290">
    <w:abstractNumId w:val="24"/>
  </w:num>
  <w:num w:numId="25" w16cid:durableId="1062753060">
    <w:abstractNumId w:val="18"/>
  </w:num>
  <w:num w:numId="26" w16cid:durableId="593706973">
    <w:abstractNumId w:val="22"/>
  </w:num>
  <w:num w:numId="27" w16cid:durableId="964771676">
    <w:abstractNumId w:val="16"/>
  </w:num>
  <w:num w:numId="28" w16cid:durableId="1827093218">
    <w:abstractNumId w:val="0"/>
  </w:num>
  <w:num w:numId="29" w16cid:durableId="1157115751">
    <w:abstractNumId w:val="10"/>
  </w:num>
  <w:num w:numId="30" w16cid:durableId="983237246">
    <w:abstractNumId w:val="28"/>
  </w:num>
  <w:num w:numId="31" w16cid:durableId="95489407">
    <w:abstractNumId w:val="14"/>
  </w:num>
  <w:num w:numId="32" w16cid:durableId="491651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1A"/>
    <w:rsid w:val="00000402"/>
    <w:rsid w:val="0000538B"/>
    <w:rsid w:val="000168BB"/>
    <w:rsid w:val="000279C0"/>
    <w:rsid w:val="00033D8E"/>
    <w:rsid w:val="0004113D"/>
    <w:rsid w:val="00062348"/>
    <w:rsid w:val="000860C9"/>
    <w:rsid w:val="00093BB1"/>
    <w:rsid w:val="00096F9E"/>
    <w:rsid w:val="000A3821"/>
    <w:rsid w:val="000A7C5D"/>
    <w:rsid w:val="000B7EB9"/>
    <w:rsid w:val="000E44EA"/>
    <w:rsid w:val="000E478D"/>
    <w:rsid w:val="000F0987"/>
    <w:rsid w:val="00157E3E"/>
    <w:rsid w:val="00157F50"/>
    <w:rsid w:val="0016486A"/>
    <w:rsid w:val="00167FCD"/>
    <w:rsid w:val="0019419F"/>
    <w:rsid w:val="001B2139"/>
    <w:rsid w:val="001B2AEB"/>
    <w:rsid w:val="001C2000"/>
    <w:rsid w:val="001C57A1"/>
    <w:rsid w:val="001D5F81"/>
    <w:rsid w:val="001F73E8"/>
    <w:rsid w:val="00205617"/>
    <w:rsid w:val="00205829"/>
    <w:rsid w:val="00205E89"/>
    <w:rsid w:val="0022682B"/>
    <w:rsid w:val="00226A49"/>
    <w:rsid w:val="00231CF5"/>
    <w:rsid w:val="0023789C"/>
    <w:rsid w:val="0024125C"/>
    <w:rsid w:val="002414F9"/>
    <w:rsid w:val="0025050D"/>
    <w:rsid w:val="00262E99"/>
    <w:rsid w:val="0027415F"/>
    <w:rsid w:val="00275C58"/>
    <w:rsid w:val="00277891"/>
    <w:rsid w:val="002803A7"/>
    <w:rsid w:val="002867C5"/>
    <w:rsid w:val="00295860"/>
    <w:rsid w:val="002B752A"/>
    <w:rsid w:val="002C3580"/>
    <w:rsid w:val="002D2C62"/>
    <w:rsid w:val="002E26E4"/>
    <w:rsid w:val="002E304D"/>
    <w:rsid w:val="00301EE6"/>
    <w:rsid w:val="00325FAD"/>
    <w:rsid w:val="003309C2"/>
    <w:rsid w:val="00337EE4"/>
    <w:rsid w:val="003629E8"/>
    <w:rsid w:val="00363836"/>
    <w:rsid w:val="0037284B"/>
    <w:rsid w:val="00375CD9"/>
    <w:rsid w:val="00380C03"/>
    <w:rsid w:val="00384421"/>
    <w:rsid w:val="0038503E"/>
    <w:rsid w:val="00396522"/>
    <w:rsid w:val="003B0C28"/>
    <w:rsid w:val="003B2A46"/>
    <w:rsid w:val="003B58F7"/>
    <w:rsid w:val="003D0A45"/>
    <w:rsid w:val="003D4D91"/>
    <w:rsid w:val="003E2773"/>
    <w:rsid w:val="003E3E5A"/>
    <w:rsid w:val="003E51E6"/>
    <w:rsid w:val="004050E6"/>
    <w:rsid w:val="0041146B"/>
    <w:rsid w:val="00415BA5"/>
    <w:rsid w:val="004269DC"/>
    <w:rsid w:val="0043461E"/>
    <w:rsid w:val="0043682A"/>
    <w:rsid w:val="0044278E"/>
    <w:rsid w:val="004468F7"/>
    <w:rsid w:val="00451BA5"/>
    <w:rsid w:val="004560B5"/>
    <w:rsid w:val="00464B1A"/>
    <w:rsid w:val="004670C5"/>
    <w:rsid w:val="00467F74"/>
    <w:rsid w:val="00477713"/>
    <w:rsid w:val="004A45A9"/>
    <w:rsid w:val="004C1910"/>
    <w:rsid w:val="004D4A4F"/>
    <w:rsid w:val="004E0123"/>
    <w:rsid w:val="004E5A67"/>
    <w:rsid w:val="00527226"/>
    <w:rsid w:val="0054100C"/>
    <w:rsid w:val="0056217D"/>
    <w:rsid w:val="005745C8"/>
    <w:rsid w:val="005836A1"/>
    <w:rsid w:val="00590EEF"/>
    <w:rsid w:val="00593699"/>
    <w:rsid w:val="005A3338"/>
    <w:rsid w:val="005A671A"/>
    <w:rsid w:val="005B4F1A"/>
    <w:rsid w:val="005B7149"/>
    <w:rsid w:val="005D3E33"/>
    <w:rsid w:val="00624711"/>
    <w:rsid w:val="00630EBD"/>
    <w:rsid w:val="00636B5A"/>
    <w:rsid w:val="00641E11"/>
    <w:rsid w:val="00654A42"/>
    <w:rsid w:val="00655AE7"/>
    <w:rsid w:val="006624AE"/>
    <w:rsid w:val="00673724"/>
    <w:rsid w:val="00681AEF"/>
    <w:rsid w:val="00684E4C"/>
    <w:rsid w:val="006A12C2"/>
    <w:rsid w:val="006A65E2"/>
    <w:rsid w:val="006D6ADA"/>
    <w:rsid w:val="006E2153"/>
    <w:rsid w:val="006E63D6"/>
    <w:rsid w:val="007049CF"/>
    <w:rsid w:val="00710D05"/>
    <w:rsid w:val="00715A71"/>
    <w:rsid w:val="00721345"/>
    <w:rsid w:val="00725356"/>
    <w:rsid w:val="0075721A"/>
    <w:rsid w:val="00766BE9"/>
    <w:rsid w:val="00777A2D"/>
    <w:rsid w:val="0078023B"/>
    <w:rsid w:val="00782698"/>
    <w:rsid w:val="00784C15"/>
    <w:rsid w:val="007A41F0"/>
    <w:rsid w:val="007C6E2A"/>
    <w:rsid w:val="007D087B"/>
    <w:rsid w:val="00842AE1"/>
    <w:rsid w:val="00854CDD"/>
    <w:rsid w:val="0085677E"/>
    <w:rsid w:val="00857F83"/>
    <w:rsid w:val="00860F4F"/>
    <w:rsid w:val="00863355"/>
    <w:rsid w:val="00874BBF"/>
    <w:rsid w:val="00882870"/>
    <w:rsid w:val="0089268D"/>
    <w:rsid w:val="008A260C"/>
    <w:rsid w:val="008A52E7"/>
    <w:rsid w:val="008D2B36"/>
    <w:rsid w:val="008D6FD3"/>
    <w:rsid w:val="009332DA"/>
    <w:rsid w:val="0094017A"/>
    <w:rsid w:val="0094117F"/>
    <w:rsid w:val="00942BBD"/>
    <w:rsid w:val="00946006"/>
    <w:rsid w:val="00951CBD"/>
    <w:rsid w:val="00952FE2"/>
    <w:rsid w:val="00957368"/>
    <w:rsid w:val="00983CF0"/>
    <w:rsid w:val="00990407"/>
    <w:rsid w:val="009A1DB3"/>
    <w:rsid w:val="009A251B"/>
    <w:rsid w:val="009B0054"/>
    <w:rsid w:val="009B10A6"/>
    <w:rsid w:val="009B6531"/>
    <w:rsid w:val="009C272D"/>
    <w:rsid w:val="009D2F3B"/>
    <w:rsid w:val="009D6EDE"/>
    <w:rsid w:val="00A054C9"/>
    <w:rsid w:val="00A442E4"/>
    <w:rsid w:val="00A50371"/>
    <w:rsid w:val="00A6718D"/>
    <w:rsid w:val="00A67A91"/>
    <w:rsid w:val="00A719E2"/>
    <w:rsid w:val="00AA4FD4"/>
    <w:rsid w:val="00AB1BA0"/>
    <w:rsid w:val="00AB5822"/>
    <w:rsid w:val="00AC1AE1"/>
    <w:rsid w:val="00AE1E55"/>
    <w:rsid w:val="00AF7DEB"/>
    <w:rsid w:val="00B07113"/>
    <w:rsid w:val="00B1318D"/>
    <w:rsid w:val="00B2520A"/>
    <w:rsid w:val="00B4507E"/>
    <w:rsid w:val="00B666CD"/>
    <w:rsid w:val="00B93C74"/>
    <w:rsid w:val="00B960B6"/>
    <w:rsid w:val="00B97956"/>
    <w:rsid w:val="00BB02E3"/>
    <w:rsid w:val="00BB1639"/>
    <w:rsid w:val="00BF79FE"/>
    <w:rsid w:val="00C02C0A"/>
    <w:rsid w:val="00C05CA5"/>
    <w:rsid w:val="00C10099"/>
    <w:rsid w:val="00C43760"/>
    <w:rsid w:val="00C438D6"/>
    <w:rsid w:val="00C45DEF"/>
    <w:rsid w:val="00C54432"/>
    <w:rsid w:val="00C71602"/>
    <w:rsid w:val="00C7272E"/>
    <w:rsid w:val="00CA00D2"/>
    <w:rsid w:val="00CA6C97"/>
    <w:rsid w:val="00CC2838"/>
    <w:rsid w:val="00CD5896"/>
    <w:rsid w:val="00CE06CC"/>
    <w:rsid w:val="00CE5DED"/>
    <w:rsid w:val="00CF2F3B"/>
    <w:rsid w:val="00D00E9B"/>
    <w:rsid w:val="00D032FC"/>
    <w:rsid w:val="00D0722F"/>
    <w:rsid w:val="00D07AA7"/>
    <w:rsid w:val="00D3583C"/>
    <w:rsid w:val="00D363A7"/>
    <w:rsid w:val="00D46E2E"/>
    <w:rsid w:val="00D56BDB"/>
    <w:rsid w:val="00D61772"/>
    <w:rsid w:val="00D94975"/>
    <w:rsid w:val="00D94D93"/>
    <w:rsid w:val="00D962DB"/>
    <w:rsid w:val="00DA75C5"/>
    <w:rsid w:val="00DA7D87"/>
    <w:rsid w:val="00DB2A5E"/>
    <w:rsid w:val="00DB6A34"/>
    <w:rsid w:val="00DC0B84"/>
    <w:rsid w:val="00DD7716"/>
    <w:rsid w:val="00DE59D0"/>
    <w:rsid w:val="00DF696C"/>
    <w:rsid w:val="00E040B2"/>
    <w:rsid w:val="00E062DF"/>
    <w:rsid w:val="00E34897"/>
    <w:rsid w:val="00E43051"/>
    <w:rsid w:val="00E45E69"/>
    <w:rsid w:val="00E4645A"/>
    <w:rsid w:val="00E50020"/>
    <w:rsid w:val="00E71BD5"/>
    <w:rsid w:val="00E7634C"/>
    <w:rsid w:val="00E83B66"/>
    <w:rsid w:val="00EA2379"/>
    <w:rsid w:val="00EB79E7"/>
    <w:rsid w:val="00ED12DC"/>
    <w:rsid w:val="00ED3797"/>
    <w:rsid w:val="00ED797E"/>
    <w:rsid w:val="00F103B6"/>
    <w:rsid w:val="00F1462B"/>
    <w:rsid w:val="00F30618"/>
    <w:rsid w:val="00F82748"/>
    <w:rsid w:val="00FC7954"/>
    <w:rsid w:val="00FD0194"/>
    <w:rsid w:val="00FD2E6E"/>
    <w:rsid w:val="00FD3249"/>
    <w:rsid w:val="00FF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9510FBE"/>
  <w15:docId w15:val="{D6447640-41F6-4D92-A78F-EE42F141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4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44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spacing w:before="292"/>
      <w:ind w:left="144" w:right="14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SimplesTabela1">
    <w:name w:val="Plain Table 1"/>
    <w:basedOn w:val="Tabelanormal"/>
    <w:uiPriority w:val="41"/>
    <w:rsid w:val="0020561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E062DF"/>
    <w:rPr>
      <w:rFonts w:ascii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54A42"/>
    <w:rPr>
      <w:rFonts w:ascii="Calibri" w:eastAsia="Calibri" w:hAnsi="Calibri" w:cs="Calibri"/>
      <w:sz w:val="24"/>
      <w:szCs w:val="24"/>
      <w:lang w:val="pt-PT"/>
    </w:rPr>
  </w:style>
  <w:style w:type="character" w:styleId="Forte">
    <w:name w:val="Strong"/>
    <w:uiPriority w:val="22"/>
    <w:qFormat/>
    <w:rsid w:val="00FD2E6E"/>
    <w:rPr>
      <w:b/>
      <w:bCs/>
    </w:rPr>
  </w:style>
  <w:style w:type="character" w:styleId="Hyperlink">
    <w:name w:val="Hyperlink"/>
    <w:rsid w:val="003D4D91"/>
    <w:rPr>
      <w:color w:val="0000FF"/>
      <w:u w:val="single"/>
    </w:rPr>
  </w:style>
  <w:style w:type="numbering" w:customStyle="1" w:styleId="Listaatual1">
    <w:name w:val="Lista atual1"/>
    <w:uiPriority w:val="99"/>
    <w:rsid w:val="00527226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1FAFA-A4C1-49B6-B7D6-47AC4DBB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874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EDITAL DE LICITAÇÃO</vt:lpstr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EDITAL DE LICITAÇÃO</dc:title>
  <dc:subject/>
  <dc:creator>ALCIDES DE JESUS JÚNIOR</dc:creator>
  <cp:keywords/>
  <dc:description/>
  <cp:lastModifiedBy>Fabio F. Pereira</cp:lastModifiedBy>
  <cp:revision>4</cp:revision>
  <cp:lastPrinted>2026-10-16T16:15:00Z</cp:lastPrinted>
  <dcterms:created xsi:type="dcterms:W3CDTF">2026-10-20T14:58:00Z</dcterms:created>
  <dcterms:modified xsi:type="dcterms:W3CDTF">2026-10-20T16:16:00Z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2019</vt:lpwstr>
  </property>
</Properties>
</file>