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3CC335C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EF56E4">
        <w:rPr>
          <w:rFonts w:eastAsia="Times New Roman" w:cstheme="minorHAnsi"/>
          <w:b/>
          <w:sz w:val="24"/>
          <w:szCs w:val="24"/>
        </w:rPr>
        <w:t>7</w:t>
      </w:r>
      <w:r w:rsidR="0023098E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A84FD35" w14:textId="27D08418" w:rsidR="005E465A" w:rsidRDefault="00673592" w:rsidP="00FC671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2589174" w14:textId="77777777" w:rsidR="0023098E" w:rsidRPr="0023098E" w:rsidRDefault="0023098E" w:rsidP="0023098E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132"/>
        <w:gridCol w:w="1132"/>
        <w:gridCol w:w="849"/>
        <w:gridCol w:w="3520"/>
        <w:gridCol w:w="1844"/>
        <w:gridCol w:w="1129"/>
      </w:tblGrid>
      <w:tr w:rsidR="0023098E" w:rsidRPr="0023098E" w14:paraId="6FF6D701" w14:textId="77777777" w:rsidTr="0023098E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D10348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77A977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Cód.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ACF893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Qtde.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C8D7AD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Unid.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06CB22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Marca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ABB589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Preço Unit.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602EF8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</w:rPr>
            </w:pPr>
            <w:r w:rsidRPr="0023098E">
              <w:rPr>
                <w:rFonts w:cstheme="minorHAnsi"/>
                <w:b/>
                <w:sz w:val="24"/>
                <w:szCs w:val="24"/>
              </w:rPr>
              <w:t>Preço Total</w:t>
            </w:r>
          </w:p>
        </w:tc>
      </w:tr>
      <w:tr w:rsidR="0023098E" w:rsidRPr="0023098E" w14:paraId="4C2E1FBF" w14:textId="77777777" w:rsidTr="0023098E">
        <w:trPr>
          <w:trHeight w:val="238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A32551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B7A40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131575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EDE3C2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5.000,00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4762B7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SACO</w:t>
            </w:r>
          </w:p>
        </w:tc>
        <w:tc>
          <w:tcPr>
            <w:tcW w:w="352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A2ED21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00559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32,48</w:t>
            </w:r>
          </w:p>
        </w:tc>
        <w:tc>
          <w:tcPr>
            <w:tcW w:w="112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9F2A2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162.400,00</w:t>
            </w:r>
          </w:p>
        </w:tc>
      </w:tr>
      <w:tr w:rsidR="0023098E" w:rsidRPr="0023098E" w14:paraId="1E38DA20" w14:textId="77777777" w:rsidTr="0023098E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4B5A2" w14:textId="77777777" w:rsidR="0023098E" w:rsidRPr="0023098E" w:rsidRDefault="0023098E" w:rsidP="0023098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23098E">
              <w:rPr>
                <w:rFonts w:cstheme="minorHAnsi"/>
                <w:sz w:val="24"/>
                <w:szCs w:val="24"/>
              </w:rPr>
              <w:t>MASSA ASFÁLTICA DE CONCRETO BETUMINOSO USINADO A QUENTE (CBUQ) PARA APLICAÇÃO A FRIO EM MANUTENÇÃO ASFÁLTICA, DISPENSA PINTURA DE LIGAÇÃO, POSSIBILIDADE DE UTILIZAÇÃO EM DIAS DE CHUVA E LIBERAÇÃO IMEDIATA DO TRÂNSITO. FORNECIMENTO EM SACOS DE 25 KG, INCLUSO CUSTO DE ENTREGA</w:t>
            </w:r>
          </w:p>
        </w:tc>
      </w:tr>
    </w:tbl>
    <w:p w14:paraId="0614C20A" w14:textId="77777777" w:rsidR="0023098E" w:rsidRPr="0023098E" w:rsidRDefault="0023098E" w:rsidP="0023098E">
      <w:pPr>
        <w:tabs>
          <w:tab w:val="left" w:pos="251"/>
          <w:tab w:val="left" w:pos="2143"/>
        </w:tabs>
        <w:rPr>
          <w:rFonts w:cstheme="minorHAnsi"/>
          <w:b/>
          <w:bCs/>
          <w:sz w:val="24"/>
          <w:szCs w:val="24"/>
        </w:rPr>
      </w:pPr>
      <w:r w:rsidRPr="0023098E">
        <w:rPr>
          <w:rFonts w:cstheme="minorHAnsi"/>
          <w:b/>
          <w:bCs/>
          <w:sz w:val="24"/>
          <w:szCs w:val="24"/>
        </w:rPr>
        <w:t>Total Requisição: R$ 162.400,00.</w:t>
      </w:r>
    </w:p>
    <w:p w14:paraId="4CD3395D" w14:textId="1B6E3815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4E443351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3098E">
        <w:rPr>
          <w:rFonts w:eastAsia="Arial MT" w:cstheme="minorHAnsi"/>
          <w:sz w:val="24"/>
          <w:szCs w:val="24"/>
          <w:lang w:val="pt-PT" w:eastAsia="en-US"/>
        </w:rPr>
        <w:t>20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E465A">
        <w:rPr>
          <w:rFonts w:eastAsia="Arial MT" w:cstheme="minorHAnsi"/>
          <w:sz w:val="24"/>
          <w:szCs w:val="24"/>
          <w:lang w:val="pt-PT" w:eastAsia="en-US"/>
        </w:rPr>
        <w:t>agosto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10D2ACF1" w14:textId="77777777" w:rsidR="0067211E" w:rsidRDefault="0067211E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4E8807F4" w14:textId="77777777" w:rsidR="0067211E" w:rsidRDefault="0067211E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52EB8" w14:textId="77777777" w:rsidR="00396ADC" w:rsidRDefault="00396ADC" w:rsidP="00A07622">
      <w:pPr>
        <w:spacing w:after="0" w:line="240" w:lineRule="auto"/>
      </w:pPr>
      <w:r>
        <w:separator/>
      </w:r>
    </w:p>
  </w:endnote>
  <w:endnote w:type="continuationSeparator" w:id="0">
    <w:p w14:paraId="3A6E1396" w14:textId="77777777" w:rsidR="00396ADC" w:rsidRDefault="00396AD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94104" w14:textId="77777777" w:rsidR="00396ADC" w:rsidRDefault="00396ADC" w:rsidP="00A07622">
      <w:pPr>
        <w:spacing w:after="0" w:line="240" w:lineRule="auto"/>
      </w:pPr>
      <w:r>
        <w:separator/>
      </w:r>
    </w:p>
  </w:footnote>
  <w:footnote w:type="continuationSeparator" w:id="0">
    <w:p w14:paraId="5E9B8193" w14:textId="77777777" w:rsidR="00396ADC" w:rsidRDefault="00396AD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1412120399">
    <w:abstractNumId w:val="0"/>
  </w:num>
  <w:num w:numId="4" w16cid:durableId="1213615109">
    <w:abstractNumId w:val="1"/>
  </w:num>
  <w:num w:numId="5" w16cid:durableId="116211392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202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82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098E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D66F6"/>
    <w:rsid w:val="002E45C5"/>
    <w:rsid w:val="002E4D2D"/>
    <w:rsid w:val="002E7869"/>
    <w:rsid w:val="002F586F"/>
    <w:rsid w:val="002F5946"/>
    <w:rsid w:val="002F7179"/>
    <w:rsid w:val="00302F3E"/>
    <w:rsid w:val="003056E3"/>
    <w:rsid w:val="00312A92"/>
    <w:rsid w:val="003135C4"/>
    <w:rsid w:val="00317E19"/>
    <w:rsid w:val="0032071F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6ADC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5C23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2146"/>
    <w:rsid w:val="005E36A4"/>
    <w:rsid w:val="005E465A"/>
    <w:rsid w:val="005F1D62"/>
    <w:rsid w:val="005F4E0C"/>
    <w:rsid w:val="0060020E"/>
    <w:rsid w:val="006013D8"/>
    <w:rsid w:val="0060272D"/>
    <w:rsid w:val="0060436F"/>
    <w:rsid w:val="006058D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11E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0F93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B6FA9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1874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54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D6228"/>
    <w:rsid w:val="00BE14B1"/>
    <w:rsid w:val="00BE675A"/>
    <w:rsid w:val="00BF15EE"/>
    <w:rsid w:val="00BF57B3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74CC8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10F7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63FA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6E4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3223"/>
    <w:rsid w:val="00FB5678"/>
    <w:rsid w:val="00FB7BE9"/>
    <w:rsid w:val="00FC6714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10">
    <w:name w:val="Título 110"/>
    <w:basedOn w:val="Normal"/>
    <w:uiPriority w:val="1"/>
    <w:qFormat/>
    <w:rsid w:val="002D66F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49</cp:revision>
  <cp:lastPrinted>2024-11-01T15:45:00Z</cp:lastPrinted>
  <dcterms:created xsi:type="dcterms:W3CDTF">2026-05-13T18:00:00Z</dcterms:created>
  <dcterms:modified xsi:type="dcterms:W3CDTF">2026-08-20T12:30:00Z</dcterms:modified>
</cp:coreProperties>
</file>