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C2C65" w14:textId="08326F03" w:rsidR="008F6C63" w:rsidRPr="00954B08" w:rsidRDefault="008F6C63" w:rsidP="001538D4">
      <w:pPr>
        <w:pStyle w:val="NormalWeb"/>
        <w:spacing w:before="0" w:after="0" w:line="360" w:lineRule="auto"/>
        <w:ind w:left="4395"/>
        <w:jc w:val="both"/>
        <w:rPr>
          <w:b/>
          <w:color w:val="000000"/>
          <w:sz w:val="6"/>
          <w:szCs w:val="6"/>
        </w:rPr>
      </w:pPr>
      <w:r w:rsidRPr="00954B08">
        <w:rPr>
          <w:b/>
          <w:color w:val="000000"/>
        </w:rPr>
        <w:t>RESOLUÇÃO 0</w:t>
      </w:r>
      <w:r w:rsidR="00B63C53">
        <w:rPr>
          <w:b/>
          <w:color w:val="000000"/>
        </w:rPr>
        <w:t>1</w:t>
      </w:r>
      <w:r w:rsidRPr="00954B08">
        <w:rPr>
          <w:b/>
          <w:color w:val="000000"/>
        </w:rPr>
        <w:t>/20</w:t>
      </w:r>
      <w:r w:rsidR="001538D4">
        <w:rPr>
          <w:b/>
          <w:color w:val="000000"/>
        </w:rPr>
        <w:t>26</w:t>
      </w:r>
    </w:p>
    <w:p w14:paraId="70CFFAED" w14:textId="77777777" w:rsidR="008F6C63" w:rsidRPr="00954B08" w:rsidRDefault="008F6C63" w:rsidP="003F0C35">
      <w:pPr>
        <w:pStyle w:val="NormalWeb"/>
        <w:spacing w:before="0" w:after="0" w:line="360" w:lineRule="auto"/>
        <w:ind w:left="4395"/>
        <w:jc w:val="both"/>
        <w:rPr>
          <w:b/>
          <w:color w:val="000000"/>
        </w:rPr>
      </w:pPr>
    </w:p>
    <w:p w14:paraId="75DA46F0" w14:textId="74587859" w:rsidR="008F6C63" w:rsidRDefault="008F6C63" w:rsidP="003F0C35">
      <w:pPr>
        <w:pStyle w:val="NormalWeb"/>
        <w:spacing w:before="0" w:after="0" w:line="276" w:lineRule="auto"/>
        <w:ind w:left="4395"/>
        <w:jc w:val="right"/>
        <w:rPr>
          <w:b/>
          <w:color w:val="000000"/>
        </w:rPr>
      </w:pPr>
      <w:r w:rsidRPr="00954B08">
        <w:rPr>
          <w:b/>
          <w:color w:val="000000"/>
        </w:rPr>
        <w:t xml:space="preserve">Dispõe sobre a </w:t>
      </w:r>
      <w:r w:rsidR="001538D4">
        <w:rPr>
          <w:b/>
          <w:color w:val="000000"/>
        </w:rPr>
        <w:t>aprovação das contas anuais do FUNDEB referente ao exercício de 2025</w:t>
      </w:r>
      <w:r w:rsidRPr="00954B08">
        <w:rPr>
          <w:b/>
          <w:color w:val="000000"/>
        </w:rPr>
        <w:t>.</w:t>
      </w:r>
    </w:p>
    <w:p w14:paraId="51E0544E" w14:textId="77777777" w:rsidR="003F0C35" w:rsidRPr="00954B08" w:rsidRDefault="003F0C35" w:rsidP="003F0C35">
      <w:pPr>
        <w:pStyle w:val="NormalWeb"/>
        <w:spacing w:before="0" w:after="0" w:line="360" w:lineRule="auto"/>
        <w:ind w:left="4395"/>
        <w:jc w:val="right"/>
        <w:rPr>
          <w:b/>
          <w:color w:val="003300"/>
        </w:rPr>
      </w:pPr>
    </w:p>
    <w:p w14:paraId="260F1C90" w14:textId="77777777" w:rsidR="008F6C63" w:rsidRPr="00954B08" w:rsidRDefault="008F6C63" w:rsidP="003F0C35">
      <w:pPr>
        <w:pStyle w:val="NormalWeb"/>
        <w:spacing w:before="0" w:after="0" w:line="360" w:lineRule="auto"/>
        <w:ind w:left="4395"/>
        <w:jc w:val="both"/>
        <w:rPr>
          <w:b/>
          <w:color w:val="003300"/>
          <w:sz w:val="6"/>
          <w:szCs w:val="6"/>
        </w:rPr>
      </w:pPr>
      <w:r w:rsidRPr="00954B08">
        <w:rPr>
          <w:b/>
          <w:color w:val="003300"/>
        </w:rPr>
        <w:t xml:space="preserve"> </w:t>
      </w:r>
    </w:p>
    <w:p w14:paraId="2CC78D31" w14:textId="7E4A40AA" w:rsidR="008F6C63" w:rsidRPr="001538D4" w:rsidRDefault="008F6C63" w:rsidP="001538D4">
      <w:pPr>
        <w:autoSpaceDE w:val="0"/>
        <w:autoSpaceDN w:val="0"/>
        <w:adjustRightInd w:val="0"/>
        <w:rPr>
          <w:rFonts w:ascii="Times New Roman" w:eastAsiaTheme="minorHAnsi" w:hAnsi="Times New Roman" w:cs="Times New Roman"/>
          <w:color w:val="333333"/>
          <w:lang w:eastAsia="en-US"/>
        </w:rPr>
      </w:pPr>
      <w:r w:rsidRPr="001538D4">
        <w:rPr>
          <w:rFonts w:ascii="Times New Roman" w:hAnsi="Times New Roman" w:cs="Times New Roman"/>
        </w:rPr>
        <w:t xml:space="preserve">O </w:t>
      </w:r>
      <w:r w:rsidR="001538D4" w:rsidRPr="001538D4">
        <w:rPr>
          <w:rFonts w:ascii="Times New Roman" w:hAnsi="Times New Roman" w:cs="Times New Roman"/>
          <w:b/>
        </w:rPr>
        <w:t>Conselho Municipal de Acompanhamento e Controle Social do Fundo de Manutenção e Desenvolvimento da Educação Básica e de Valorização dos Profissionais da Educação – CACS FUNDEB</w:t>
      </w:r>
      <w:r w:rsidR="00B655C7" w:rsidRPr="001538D4">
        <w:rPr>
          <w:rFonts w:ascii="Times New Roman" w:hAnsi="Times New Roman" w:cs="Times New Roman"/>
          <w:b/>
        </w:rPr>
        <w:t xml:space="preserve"> -</w:t>
      </w:r>
      <w:r w:rsidRPr="001538D4">
        <w:rPr>
          <w:rFonts w:ascii="Times New Roman" w:hAnsi="Times New Roman" w:cs="Times New Roman"/>
          <w:b/>
        </w:rPr>
        <w:t xml:space="preserve"> Porto Belo</w:t>
      </w:r>
      <w:r w:rsidR="00B655C7" w:rsidRPr="001538D4">
        <w:rPr>
          <w:rFonts w:ascii="Times New Roman" w:hAnsi="Times New Roman" w:cs="Times New Roman"/>
          <w:b/>
        </w:rPr>
        <w:t>/</w:t>
      </w:r>
      <w:r w:rsidRPr="001538D4">
        <w:rPr>
          <w:rFonts w:ascii="Times New Roman" w:hAnsi="Times New Roman" w:cs="Times New Roman"/>
          <w:b/>
        </w:rPr>
        <w:t>SC</w:t>
      </w:r>
      <w:r w:rsidRPr="001538D4">
        <w:rPr>
          <w:rFonts w:ascii="Times New Roman" w:hAnsi="Times New Roman" w:cs="Times New Roman"/>
        </w:rPr>
        <w:t xml:space="preserve">, no uso de suas atribuições previstas na </w:t>
      </w:r>
      <w:r w:rsidR="001538D4" w:rsidRPr="001538D4">
        <w:rPr>
          <w:rFonts w:ascii="Times New Roman" w:hAnsi="Times New Roman" w:cs="Times New Roman"/>
        </w:rPr>
        <w:t>Lei Municipal nº 1498/2007</w:t>
      </w:r>
      <w:r w:rsidRPr="001538D4">
        <w:rPr>
          <w:rFonts w:ascii="Times New Roman" w:hAnsi="Times New Roman" w:cs="Times New Roman"/>
        </w:rPr>
        <w:t>, no exercício de sua função</w:t>
      </w:r>
      <w:r w:rsidR="007F176B" w:rsidRPr="001538D4">
        <w:rPr>
          <w:rFonts w:ascii="Times New Roman" w:hAnsi="Times New Roman" w:cs="Times New Roman"/>
        </w:rPr>
        <w:t>,</w:t>
      </w:r>
      <w:r w:rsidR="001538D4" w:rsidRPr="001538D4">
        <w:rPr>
          <w:rFonts w:ascii="Times New Roman" w:hAnsi="Times New Roman" w:cs="Times New Roman"/>
        </w:rPr>
        <w:t xml:space="preserve"> tem</w:t>
      </w:r>
      <w:r w:rsidR="007F176B" w:rsidRPr="001538D4">
        <w:rPr>
          <w:rFonts w:ascii="Times New Roman" w:hAnsi="Times New Roman" w:cs="Times New Roman"/>
        </w:rPr>
        <w:t xml:space="preserve"> </w:t>
      </w:r>
      <w:r w:rsidR="001538D4" w:rsidRPr="001538D4">
        <w:rPr>
          <w:rFonts w:ascii="Times New Roman" w:eastAsiaTheme="minorHAnsi" w:hAnsi="Times New Roman" w:cs="Times New Roman"/>
          <w:color w:val="333333"/>
          <w:lang w:eastAsia="en-US"/>
        </w:rPr>
        <w:t>como finalidade acompanhar a repartição, transferência e aplicação</w:t>
      </w:r>
      <w:r w:rsidR="001538D4">
        <w:rPr>
          <w:rFonts w:ascii="Times New Roman" w:eastAsiaTheme="minorHAnsi" w:hAnsi="Times New Roman" w:cs="Times New Roman"/>
          <w:color w:val="333333"/>
          <w:lang w:eastAsia="en-US"/>
        </w:rPr>
        <w:t xml:space="preserve"> </w:t>
      </w:r>
      <w:r w:rsidR="001538D4" w:rsidRPr="001538D4">
        <w:rPr>
          <w:rFonts w:ascii="Times New Roman" w:eastAsiaTheme="minorHAnsi" w:hAnsi="Times New Roman" w:cs="Times New Roman"/>
          <w:color w:val="333333"/>
          <w:lang w:eastAsia="en-US"/>
        </w:rPr>
        <w:t>dos recursos financeiros do FUNDEB do Município de Porto Belo.</w:t>
      </w:r>
      <w:r w:rsidRPr="001538D4">
        <w:rPr>
          <w:rFonts w:ascii="Times New Roman" w:hAnsi="Times New Roman" w:cs="Times New Roman"/>
        </w:rPr>
        <w:t xml:space="preserve"> - SC, conforme deliberação </w:t>
      </w:r>
      <w:r w:rsidR="00B655C7" w:rsidRPr="001B5163">
        <w:rPr>
          <w:rFonts w:ascii="Times New Roman" w:hAnsi="Times New Roman" w:cs="Times New Roman"/>
        </w:rPr>
        <w:t>n</w:t>
      </w:r>
      <w:r w:rsidRPr="001B5163">
        <w:rPr>
          <w:rFonts w:ascii="Times New Roman" w:hAnsi="Times New Roman" w:cs="Times New Roman"/>
        </w:rPr>
        <w:t>a reunião ordinária</w:t>
      </w:r>
      <w:r w:rsidRPr="001538D4">
        <w:rPr>
          <w:rFonts w:ascii="Times New Roman" w:hAnsi="Times New Roman" w:cs="Times New Roman"/>
        </w:rPr>
        <w:t xml:space="preserve"> do dia </w:t>
      </w:r>
      <w:r w:rsidR="001538D4">
        <w:rPr>
          <w:rFonts w:ascii="Times New Roman" w:hAnsi="Times New Roman" w:cs="Times New Roman"/>
          <w:b/>
        </w:rPr>
        <w:t>19</w:t>
      </w:r>
      <w:r w:rsidRPr="001538D4">
        <w:rPr>
          <w:rFonts w:ascii="Times New Roman" w:hAnsi="Times New Roman" w:cs="Times New Roman"/>
          <w:b/>
        </w:rPr>
        <w:t xml:space="preserve"> de </w:t>
      </w:r>
      <w:r w:rsidR="001538D4">
        <w:rPr>
          <w:rFonts w:ascii="Times New Roman" w:hAnsi="Times New Roman" w:cs="Times New Roman"/>
          <w:b/>
        </w:rPr>
        <w:t>fevereiro</w:t>
      </w:r>
      <w:r w:rsidR="00B655C7" w:rsidRPr="001538D4">
        <w:rPr>
          <w:rFonts w:ascii="Times New Roman" w:hAnsi="Times New Roman" w:cs="Times New Roman"/>
          <w:b/>
        </w:rPr>
        <w:t xml:space="preserve"> </w:t>
      </w:r>
      <w:r w:rsidRPr="001538D4">
        <w:rPr>
          <w:rFonts w:ascii="Times New Roman" w:hAnsi="Times New Roman" w:cs="Times New Roman"/>
          <w:b/>
        </w:rPr>
        <w:t>de 20</w:t>
      </w:r>
      <w:r w:rsidR="001538D4">
        <w:rPr>
          <w:rFonts w:ascii="Times New Roman" w:hAnsi="Times New Roman" w:cs="Times New Roman"/>
          <w:b/>
        </w:rPr>
        <w:t>26</w:t>
      </w:r>
      <w:r w:rsidR="00B655C7" w:rsidRPr="001538D4">
        <w:rPr>
          <w:rFonts w:ascii="Times New Roman" w:hAnsi="Times New Roman" w:cs="Times New Roman"/>
        </w:rPr>
        <w:t>,</w:t>
      </w:r>
      <w:r w:rsidRPr="001538D4">
        <w:rPr>
          <w:rFonts w:ascii="Times New Roman" w:hAnsi="Times New Roman" w:cs="Times New Roman"/>
        </w:rPr>
        <w:t xml:space="preserve">      </w:t>
      </w:r>
    </w:p>
    <w:p w14:paraId="7E805236" w14:textId="77777777" w:rsidR="008F6C63" w:rsidRPr="001538D4" w:rsidRDefault="008F6C63" w:rsidP="003F0C35">
      <w:pPr>
        <w:pStyle w:val="NormalWeb"/>
        <w:spacing w:before="0" w:after="0" w:line="360" w:lineRule="auto"/>
        <w:ind w:firstLine="708"/>
        <w:jc w:val="both"/>
      </w:pPr>
    </w:p>
    <w:p w14:paraId="1BDED16A" w14:textId="77777777" w:rsidR="008F6C63" w:rsidRPr="00954B08" w:rsidRDefault="008F6C63" w:rsidP="003F0C35">
      <w:pPr>
        <w:pStyle w:val="NormalWeb"/>
        <w:spacing w:before="0" w:after="0" w:line="360" w:lineRule="auto"/>
        <w:jc w:val="both"/>
        <w:rPr>
          <w:color w:val="FF0000"/>
        </w:rPr>
      </w:pPr>
    </w:p>
    <w:p w14:paraId="4E148348" w14:textId="77777777" w:rsidR="008F6C63" w:rsidRPr="00954B08" w:rsidRDefault="008F6C63" w:rsidP="003F0C35">
      <w:pPr>
        <w:pStyle w:val="NormalWeb"/>
        <w:spacing w:before="0" w:after="0" w:line="360" w:lineRule="auto"/>
        <w:rPr>
          <w:b/>
          <w:color w:val="000000"/>
        </w:rPr>
      </w:pPr>
      <w:r w:rsidRPr="00954B08">
        <w:rPr>
          <w:b/>
          <w:color w:val="000000"/>
        </w:rPr>
        <w:t>CONSIDERANDO</w:t>
      </w:r>
      <w:r w:rsidR="003F0C35">
        <w:rPr>
          <w:b/>
          <w:color w:val="000000"/>
        </w:rPr>
        <w:t>,</w:t>
      </w:r>
    </w:p>
    <w:p w14:paraId="03FD4EB5" w14:textId="44F34932" w:rsidR="003F0C35" w:rsidRDefault="001538D4" w:rsidP="003F0C35">
      <w:pPr>
        <w:pStyle w:val="NormalWeb"/>
        <w:numPr>
          <w:ilvl w:val="0"/>
          <w:numId w:val="2"/>
        </w:numPr>
        <w:spacing w:before="0" w:after="0" w:line="360" w:lineRule="auto"/>
        <w:jc w:val="both"/>
      </w:pPr>
      <w:r>
        <w:t>A análise dos documentos enviados previamente pela secretaria de finanças.</w:t>
      </w:r>
    </w:p>
    <w:p w14:paraId="27C1184C" w14:textId="043218A0" w:rsidR="00067E45" w:rsidRPr="000F338E" w:rsidRDefault="001538D4" w:rsidP="003F0C35">
      <w:pPr>
        <w:pStyle w:val="NormalWeb"/>
        <w:numPr>
          <w:ilvl w:val="0"/>
          <w:numId w:val="2"/>
        </w:numPr>
        <w:spacing w:before="0" w:after="0" w:line="360" w:lineRule="auto"/>
        <w:jc w:val="both"/>
      </w:pPr>
      <w:r>
        <w:t>A reunião realizada dia 19 de fevereiro de 2026 onde discutiu</w:t>
      </w:r>
      <w:r w:rsidR="001B5163">
        <w:t>-se</w:t>
      </w:r>
      <w:r>
        <w:t xml:space="preserve"> sobre a prestação de contas</w:t>
      </w:r>
      <w:r w:rsidR="00067E45" w:rsidRPr="00954B08">
        <w:t xml:space="preserve">; </w:t>
      </w:r>
    </w:p>
    <w:p w14:paraId="35CDEB56" w14:textId="77777777" w:rsidR="008F6C63" w:rsidRPr="00954B08" w:rsidRDefault="008F6C63" w:rsidP="003F0C35">
      <w:pPr>
        <w:pStyle w:val="NormalWeb"/>
        <w:spacing w:before="0" w:after="0" w:line="360" w:lineRule="auto"/>
        <w:jc w:val="both"/>
        <w:rPr>
          <w:sz w:val="6"/>
          <w:szCs w:val="6"/>
        </w:rPr>
      </w:pPr>
    </w:p>
    <w:p w14:paraId="37C9FFE9" w14:textId="77777777" w:rsidR="008F6C63" w:rsidRPr="00954B08" w:rsidRDefault="008F6C63" w:rsidP="003F0C35">
      <w:pPr>
        <w:pStyle w:val="NormalWeb"/>
        <w:spacing w:before="0" w:after="0" w:line="360" w:lineRule="auto"/>
        <w:jc w:val="both"/>
      </w:pPr>
      <w:r w:rsidRPr="00954B08">
        <w:t xml:space="preserve"> </w:t>
      </w:r>
    </w:p>
    <w:p w14:paraId="5B6B53ED" w14:textId="77777777" w:rsidR="00E14E1B" w:rsidRDefault="008F6C63" w:rsidP="003F0C35">
      <w:pPr>
        <w:pStyle w:val="NormalWeb"/>
        <w:spacing w:before="0" w:after="0" w:line="360" w:lineRule="auto"/>
        <w:jc w:val="both"/>
        <w:rPr>
          <w:rStyle w:val="Forte"/>
          <w:color w:val="000000"/>
        </w:rPr>
      </w:pPr>
      <w:r w:rsidRPr="00954B08">
        <w:rPr>
          <w:rStyle w:val="Forte"/>
          <w:color w:val="000000"/>
        </w:rPr>
        <w:t>RESOLVE</w:t>
      </w:r>
      <w:r w:rsidR="00DA55F0">
        <w:rPr>
          <w:rStyle w:val="Forte"/>
          <w:color w:val="000000"/>
        </w:rPr>
        <w:t>,</w:t>
      </w:r>
    </w:p>
    <w:p w14:paraId="61CF9C38" w14:textId="00C4E7DC" w:rsidR="00EA716F" w:rsidRPr="00945A36" w:rsidRDefault="00DA55F0" w:rsidP="001538D4">
      <w:pPr>
        <w:pStyle w:val="NormalWeb"/>
        <w:spacing w:before="0" w:after="0" w:line="360" w:lineRule="auto"/>
        <w:jc w:val="both"/>
        <w:rPr>
          <w:color w:val="000000"/>
        </w:rPr>
      </w:pPr>
      <w:r>
        <w:rPr>
          <w:rStyle w:val="Forte"/>
          <w:color w:val="000000"/>
        </w:rPr>
        <w:tab/>
      </w:r>
      <w:r w:rsidR="00B63C53" w:rsidRPr="00DA55F0">
        <w:rPr>
          <w:b/>
        </w:rPr>
        <w:t>Art. 1º</w:t>
      </w:r>
      <w:r w:rsidR="00B63C53">
        <w:t xml:space="preserve"> - </w:t>
      </w:r>
      <w:r w:rsidR="001538D4">
        <w:rPr>
          <w:sz w:val="22"/>
          <w:szCs w:val="22"/>
        </w:rPr>
        <w:t>Aprovar a prestação anual de contas do FUNDEB referente a 2025.</w:t>
      </w:r>
    </w:p>
    <w:p w14:paraId="74A8FB0A" w14:textId="77777777" w:rsidR="008F6C63" w:rsidRDefault="008F6C63" w:rsidP="003F0C35">
      <w:pPr>
        <w:pStyle w:val="NormalWeb"/>
        <w:spacing w:before="0" w:after="0" w:line="360" w:lineRule="auto"/>
        <w:jc w:val="both"/>
        <w:rPr>
          <w:color w:val="000000"/>
        </w:rPr>
      </w:pPr>
    </w:p>
    <w:p w14:paraId="11B3A1A7" w14:textId="77777777" w:rsidR="008F6C63" w:rsidRDefault="00B63C53" w:rsidP="00CB1BE5">
      <w:pPr>
        <w:spacing w:line="360" w:lineRule="auto"/>
        <w:ind w:firstLine="708"/>
        <w:jc w:val="both"/>
        <w:rPr>
          <w:rFonts w:ascii="Times New Roman" w:hAnsi="Times New Roman"/>
        </w:rPr>
      </w:pPr>
      <w:r w:rsidRPr="006F2A62">
        <w:rPr>
          <w:rFonts w:ascii="Times New Roman" w:hAnsi="Times New Roman"/>
          <w:b/>
        </w:rPr>
        <w:t>Art. 2º</w:t>
      </w:r>
      <w:r>
        <w:rPr>
          <w:rFonts w:ascii="Times New Roman" w:hAnsi="Times New Roman"/>
        </w:rPr>
        <w:t xml:space="preserve"> - </w:t>
      </w:r>
      <w:r w:rsidRPr="00954B08">
        <w:rPr>
          <w:rFonts w:ascii="Times New Roman" w:hAnsi="Times New Roman"/>
        </w:rPr>
        <w:t xml:space="preserve">Esta Resolução entrará em vigor na data de sua publicação. </w:t>
      </w:r>
    </w:p>
    <w:p w14:paraId="334D3040" w14:textId="1BBC48D1" w:rsidR="00794586" w:rsidRDefault="00794586" w:rsidP="00CB1BE5">
      <w:pPr>
        <w:spacing w:line="360" w:lineRule="auto"/>
        <w:ind w:firstLine="708"/>
        <w:jc w:val="both"/>
        <w:rPr>
          <w:rFonts w:ascii="Times New Roman" w:hAnsi="Times New Roman"/>
        </w:rPr>
      </w:pPr>
    </w:p>
    <w:p w14:paraId="21422F94" w14:textId="77777777" w:rsidR="001538D4" w:rsidRDefault="001538D4" w:rsidP="00CB1BE5">
      <w:pPr>
        <w:spacing w:line="360" w:lineRule="auto"/>
        <w:ind w:firstLine="708"/>
        <w:jc w:val="both"/>
        <w:rPr>
          <w:rFonts w:ascii="Times New Roman" w:hAnsi="Times New Roman"/>
        </w:rPr>
      </w:pPr>
    </w:p>
    <w:p w14:paraId="3340E403" w14:textId="7908B353" w:rsidR="008F6C63" w:rsidRDefault="008F6C63" w:rsidP="001538D4">
      <w:pPr>
        <w:spacing w:line="360" w:lineRule="auto"/>
        <w:rPr>
          <w:rFonts w:ascii="Times New Roman" w:hAnsi="Times New Roman"/>
        </w:rPr>
      </w:pPr>
      <w:r w:rsidRPr="00954B08">
        <w:rPr>
          <w:rFonts w:ascii="Times New Roman" w:hAnsi="Times New Roman"/>
        </w:rPr>
        <w:t xml:space="preserve">Porto Belo, </w:t>
      </w:r>
      <w:r w:rsidR="001538D4">
        <w:rPr>
          <w:rFonts w:ascii="Times New Roman" w:hAnsi="Times New Roman"/>
        </w:rPr>
        <w:t xml:space="preserve">19 </w:t>
      </w:r>
      <w:r w:rsidRPr="00954B08">
        <w:rPr>
          <w:rFonts w:ascii="Times New Roman" w:hAnsi="Times New Roman"/>
        </w:rPr>
        <w:t xml:space="preserve">de </w:t>
      </w:r>
      <w:r w:rsidR="001538D4">
        <w:rPr>
          <w:rFonts w:ascii="Times New Roman" w:hAnsi="Times New Roman"/>
        </w:rPr>
        <w:t>fevereiro</w:t>
      </w:r>
      <w:r w:rsidRPr="00954B08">
        <w:rPr>
          <w:rFonts w:ascii="Times New Roman" w:hAnsi="Times New Roman"/>
        </w:rPr>
        <w:t xml:space="preserve"> de 20</w:t>
      </w:r>
      <w:r w:rsidR="001538D4">
        <w:rPr>
          <w:rFonts w:ascii="Times New Roman" w:hAnsi="Times New Roman"/>
        </w:rPr>
        <w:t>26</w:t>
      </w:r>
      <w:r w:rsidRPr="00954B08">
        <w:rPr>
          <w:rFonts w:ascii="Times New Roman" w:hAnsi="Times New Roman"/>
        </w:rPr>
        <w:t xml:space="preserve">. </w:t>
      </w:r>
    </w:p>
    <w:p w14:paraId="2F223C93" w14:textId="4F7AAC7E" w:rsidR="001538D4" w:rsidRDefault="001538D4" w:rsidP="001538D4">
      <w:pPr>
        <w:spacing w:line="360" w:lineRule="auto"/>
        <w:rPr>
          <w:rFonts w:ascii="Times New Roman" w:hAnsi="Times New Roman"/>
        </w:rPr>
      </w:pPr>
    </w:p>
    <w:p w14:paraId="30384D7E" w14:textId="7B01ADF1" w:rsidR="001538D4" w:rsidRDefault="001538D4" w:rsidP="001538D4">
      <w:pPr>
        <w:spacing w:line="360" w:lineRule="auto"/>
        <w:rPr>
          <w:rFonts w:ascii="Times New Roman" w:hAnsi="Times New Roman"/>
        </w:rPr>
      </w:pPr>
    </w:p>
    <w:p w14:paraId="0A7AE838" w14:textId="77777777" w:rsidR="001538D4" w:rsidRPr="00954B08" w:rsidRDefault="001538D4" w:rsidP="001538D4">
      <w:pPr>
        <w:spacing w:line="360" w:lineRule="auto"/>
        <w:rPr>
          <w:rFonts w:ascii="Times New Roman" w:hAnsi="Times New Roman"/>
        </w:rPr>
      </w:pPr>
    </w:p>
    <w:p w14:paraId="5B781BFB" w14:textId="2F5FEBBB" w:rsidR="006D5A41" w:rsidRPr="006D321C" w:rsidRDefault="001538D4" w:rsidP="001538D4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Juliana Pinheiro Mafra</w:t>
      </w:r>
    </w:p>
    <w:p w14:paraId="29D664AC" w14:textId="53270A20" w:rsidR="001B391B" w:rsidRPr="006D321C" w:rsidRDefault="001538D4" w:rsidP="001538D4">
      <w:pPr>
        <w:spacing w:line="276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Presidente do FUNDEB</w:t>
      </w:r>
    </w:p>
    <w:sectPr w:rsidR="001B391B" w:rsidRPr="006D321C" w:rsidSect="00BA6075">
      <w:headerReference w:type="default" r:id="rId7"/>
      <w:footerReference w:type="default" r:id="rId8"/>
      <w:pgSz w:w="11906" w:h="16838"/>
      <w:pgMar w:top="1701" w:right="1701" w:bottom="1417" w:left="85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9EF52A" w14:textId="77777777" w:rsidR="0052337B" w:rsidRDefault="0052337B" w:rsidP="00463A50">
      <w:r>
        <w:separator/>
      </w:r>
    </w:p>
  </w:endnote>
  <w:endnote w:type="continuationSeparator" w:id="0">
    <w:p w14:paraId="50775BA6" w14:textId="77777777" w:rsidR="0052337B" w:rsidRDefault="0052337B" w:rsidP="00463A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E5D4C" w14:textId="77777777" w:rsidR="0052337B" w:rsidRPr="00B16633" w:rsidRDefault="0052337B" w:rsidP="00924C6E">
    <w:pPr>
      <w:pStyle w:val="Rodap"/>
      <w:jc w:val="center"/>
      <w:rPr>
        <w:rFonts w:ascii="Times New Roman" w:eastAsia="Arial Unicode MS" w:hAnsi="Times New Roman" w:cs="Times New Roman"/>
        <w:sz w:val="18"/>
        <w:szCs w:val="18"/>
      </w:rPr>
    </w:pPr>
    <w:r w:rsidRPr="00B16633">
      <w:rPr>
        <w:rFonts w:ascii="Times New Roman" w:eastAsia="Arial Unicode MS" w:hAnsi="Times New Roman" w:cs="Times New Roman"/>
        <w:sz w:val="18"/>
        <w:szCs w:val="18"/>
      </w:rPr>
      <w:t>“Porto Belo Capital Catarinense dos Transatlânticos”</w:t>
    </w:r>
  </w:p>
  <w:p w14:paraId="3DADF24B" w14:textId="77777777" w:rsidR="0052337B" w:rsidRPr="00B16633" w:rsidRDefault="0052337B" w:rsidP="00924C6E">
    <w:pPr>
      <w:pStyle w:val="Rodap"/>
      <w:jc w:val="center"/>
      <w:rPr>
        <w:rFonts w:ascii="Times New Roman" w:eastAsia="Arial Unicode MS" w:hAnsi="Times New Roman" w:cs="Times New Roman"/>
        <w:sz w:val="18"/>
        <w:szCs w:val="18"/>
      </w:rPr>
    </w:pPr>
    <w:r w:rsidRPr="00B16633">
      <w:rPr>
        <w:rFonts w:ascii="Times New Roman" w:eastAsia="Arial Unicode MS" w:hAnsi="Times New Roman" w:cs="Times New Roman"/>
        <w:sz w:val="18"/>
        <w:szCs w:val="18"/>
      </w:rPr>
      <w:t>Centro de Cidadania – Av. Gov. Celso Ramos, 57, Vila Nova – Porto Belo/SC</w:t>
    </w:r>
  </w:p>
  <w:p w14:paraId="5534FE3D" w14:textId="77777777" w:rsidR="0052337B" w:rsidRPr="00B16633" w:rsidRDefault="0052337B" w:rsidP="00924C6E">
    <w:pPr>
      <w:pStyle w:val="Rodap"/>
      <w:jc w:val="center"/>
      <w:rPr>
        <w:rFonts w:ascii="Times New Roman" w:eastAsia="Arial Unicode MS" w:hAnsi="Times New Roman" w:cs="Times New Roman"/>
        <w:sz w:val="18"/>
        <w:szCs w:val="18"/>
      </w:rPr>
    </w:pPr>
    <w:r w:rsidRPr="00B16633">
      <w:rPr>
        <w:rFonts w:ascii="Times New Roman" w:eastAsia="Arial Unicode MS" w:hAnsi="Times New Roman" w:cs="Times New Roman"/>
        <w:sz w:val="18"/>
        <w:szCs w:val="18"/>
      </w:rPr>
      <w:t>CEP: 88.210-000 – Fone: (47) 3369-5649 – e-mail: conselho@portobelo.sc.gov.br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0D0F6" w14:textId="77777777" w:rsidR="0052337B" w:rsidRDefault="0052337B" w:rsidP="00463A50">
      <w:r>
        <w:separator/>
      </w:r>
    </w:p>
  </w:footnote>
  <w:footnote w:type="continuationSeparator" w:id="0">
    <w:p w14:paraId="51EF6CA6" w14:textId="77777777" w:rsidR="0052337B" w:rsidRDefault="0052337B" w:rsidP="00463A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A406F4" w14:textId="77777777" w:rsidR="0052337B" w:rsidRPr="00065A1F" w:rsidRDefault="0052337B" w:rsidP="00065A1F">
    <w:pPr>
      <w:ind w:left="708" w:firstLine="708"/>
      <w:rPr>
        <w:rFonts w:ascii="Times New Roman" w:hAnsi="Times New Roman" w:cs="Times New Roman"/>
        <w:sz w:val="20"/>
        <w:szCs w:val="20"/>
      </w:rPr>
    </w:pPr>
    <w:r w:rsidRPr="00065A1F">
      <w:rPr>
        <w:rFonts w:ascii="Times New Roman" w:hAnsi="Times New Roman" w:cs="Times New Roman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58DD8966" wp14:editId="45ECF382">
          <wp:simplePos x="0" y="0"/>
          <wp:positionH relativeFrom="column">
            <wp:posOffset>69215</wp:posOffset>
          </wp:positionH>
          <wp:positionV relativeFrom="paragraph">
            <wp:posOffset>-146685</wp:posOffset>
          </wp:positionV>
          <wp:extent cx="742950" cy="809625"/>
          <wp:effectExtent l="19050" t="0" r="0" b="0"/>
          <wp:wrapNone/>
          <wp:docPr id="2" name="Imagem 1" descr="C:\Documents and Settings\Usuário\Meus documentos\Minhas imagens\0_280192001226922995_simbolos_municip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Usuário\Meus documentos\Minhas imagens\0_280192001226922995_simbolos_municipi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065A1F">
      <w:rPr>
        <w:rFonts w:ascii="Times New Roman" w:hAnsi="Times New Roman" w:cs="Times New Roman"/>
        <w:sz w:val="20"/>
        <w:szCs w:val="20"/>
      </w:rPr>
      <w:t>ESTADO DE SANTA CATARINA</w:t>
    </w:r>
  </w:p>
  <w:p w14:paraId="63ABA8F6" w14:textId="77777777" w:rsidR="0052337B" w:rsidRPr="00065A1F" w:rsidRDefault="0052337B" w:rsidP="00065A1F">
    <w:pPr>
      <w:ind w:left="708" w:firstLine="708"/>
      <w:rPr>
        <w:rFonts w:ascii="Times New Roman" w:hAnsi="Times New Roman" w:cs="Times New Roman"/>
        <w:sz w:val="20"/>
        <w:szCs w:val="20"/>
      </w:rPr>
    </w:pPr>
    <w:r w:rsidRPr="00065A1F">
      <w:rPr>
        <w:rFonts w:ascii="Times New Roman" w:hAnsi="Times New Roman" w:cs="Times New Roman"/>
        <w:sz w:val="20"/>
        <w:szCs w:val="20"/>
      </w:rPr>
      <w:t>PREFEITURA MUNICIPAL DE PORTO BELO</w:t>
    </w:r>
  </w:p>
  <w:p w14:paraId="4B7DDBE7" w14:textId="77777777" w:rsidR="0052337B" w:rsidRPr="00065A1F" w:rsidRDefault="0052337B" w:rsidP="00065A1F">
    <w:pPr>
      <w:ind w:left="708" w:firstLine="708"/>
      <w:rPr>
        <w:rFonts w:ascii="Times New Roman" w:hAnsi="Times New Roman" w:cs="Times New Roman"/>
        <w:sz w:val="20"/>
        <w:szCs w:val="20"/>
      </w:rPr>
    </w:pPr>
    <w:r w:rsidRPr="00065A1F">
      <w:rPr>
        <w:rFonts w:ascii="Times New Roman" w:hAnsi="Times New Roman" w:cs="Times New Roman"/>
        <w:sz w:val="20"/>
        <w:szCs w:val="20"/>
      </w:rPr>
      <w:t>COORDENADORIA DE PROJETOS E CONSELHOS</w:t>
    </w:r>
  </w:p>
  <w:p w14:paraId="366A1465" w14:textId="77777777" w:rsidR="0052337B" w:rsidRPr="00065A1F" w:rsidRDefault="0052337B" w:rsidP="00065A1F">
    <w:pPr>
      <w:ind w:left="708" w:firstLine="708"/>
      <w:rPr>
        <w:rFonts w:ascii="Times New Roman" w:hAnsi="Times New Roman" w:cs="Times New Roman"/>
        <w:sz w:val="20"/>
        <w:szCs w:val="20"/>
      </w:rPr>
    </w:pPr>
    <w:r w:rsidRPr="00065A1F">
      <w:rPr>
        <w:rFonts w:ascii="Times New Roman" w:hAnsi="Times New Roman" w:cs="Times New Roman"/>
        <w:sz w:val="20"/>
        <w:szCs w:val="20"/>
      </w:rPr>
      <w:t xml:space="preserve">CONSELHO MUNICIPAL </w:t>
    </w:r>
    <w:r>
      <w:rPr>
        <w:rFonts w:ascii="Times New Roman" w:hAnsi="Times New Roman" w:cs="Times New Roman"/>
        <w:sz w:val="20"/>
        <w:szCs w:val="20"/>
      </w:rPr>
      <w:t>DA EDUCAÇÃO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F2296"/>
    <w:multiLevelType w:val="hybridMultilevel"/>
    <w:tmpl w:val="2092D5FE"/>
    <w:lvl w:ilvl="0" w:tplc="33C468F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i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BB249D"/>
    <w:multiLevelType w:val="hybridMultilevel"/>
    <w:tmpl w:val="BDDAD116"/>
    <w:lvl w:ilvl="0" w:tplc="0416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543113">
    <w:abstractNumId w:val="1"/>
  </w:num>
  <w:num w:numId="2" w16cid:durableId="139198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91B"/>
    <w:rsid w:val="00032D5D"/>
    <w:rsid w:val="0004440B"/>
    <w:rsid w:val="00065A1F"/>
    <w:rsid w:val="00067E45"/>
    <w:rsid w:val="000D4869"/>
    <w:rsid w:val="000E01AF"/>
    <w:rsid w:val="000F338E"/>
    <w:rsid w:val="00123168"/>
    <w:rsid w:val="00147CF6"/>
    <w:rsid w:val="001538D4"/>
    <w:rsid w:val="0018085C"/>
    <w:rsid w:val="001B391B"/>
    <w:rsid w:val="001B5163"/>
    <w:rsid w:val="00232F32"/>
    <w:rsid w:val="00237433"/>
    <w:rsid w:val="002857BE"/>
    <w:rsid w:val="00296BC2"/>
    <w:rsid w:val="002C2FE6"/>
    <w:rsid w:val="002D04F5"/>
    <w:rsid w:val="002E67DA"/>
    <w:rsid w:val="00307E79"/>
    <w:rsid w:val="00314BCE"/>
    <w:rsid w:val="0032590A"/>
    <w:rsid w:val="00332109"/>
    <w:rsid w:val="00336077"/>
    <w:rsid w:val="003449AE"/>
    <w:rsid w:val="003876F5"/>
    <w:rsid w:val="003934AD"/>
    <w:rsid w:val="003F0C35"/>
    <w:rsid w:val="00415617"/>
    <w:rsid w:val="00420FE8"/>
    <w:rsid w:val="00463A50"/>
    <w:rsid w:val="0048194E"/>
    <w:rsid w:val="004A4C36"/>
    <w:rsid w:val="004B27DA"/>
    <w:rsid w:val="004C4528"/>
    <w:rsid w:val="00506C83"/>
    <w:rsid w:val="0052337B"/>
    <w:rsid w:val="0054556E"/>
    <w:rsid w:val="00574C67"/>
    <w:rsid w:val="00583FF1"/>
    <w:rsid w:val="005A4EC4"/>
    <w:rsid w:val="005B7298"/>
    <w:rsid w:val="005D36D5"/>
    <w:rsid w:val="006240CB"/>
    <w:rsid w:val="0062659B"/>
    <w:rsid w:val="006C317D"/>
    <w:rsid w:val="006D321C"/>
    <w:rsid w:val="006D442B"/>
    <w:rsid w:val="006D5A41"/>
    <w:rsid w:val="006E2AB8"/>
    <w:rsid w:val="006E58B0"/>
    <w:rsid w:val="006F2A62"/>
    <w:rsid w:val="006F7BC5"/>
    <w:rsid w:val="007676CD"/>
    <w:rsid w:val="007903A4"/>
    <w:rsid w:val="00794586"/>
    <w:rsid w:val="007E75E7"/>
    <w:rsid w:val="007F176B"/>
    <w:rsid w:val="007F1D91"/>
    <w:rsid w:val="00826A26"/>
    <w:rsid w:val="0083178B"/>
    <w:rsid w:val="00836536"/>
    <w:rsid w:val="008C0369"/>
    <w:rsid w:val="008F6C63"/>
    <w:rsid w:val="00924C6E"/>
    <w:rsid w:val="00945A36"/>
    <w:rsid w:val="0096587B"/>
    <w:rsid w:val="00984B2B"/>
    <w:rsid w:val="009A5FF0"/>
    <w:rsid w:val="009E7CE6"/>
    <w:rsid w:val="009F58BF"/>
    <w:rsid w:val="00AD2341"/>
    <w:rsid w:val="00AE2E35"/>
    <w:rsid w:val="00B16633"/>
    <w:rsid w:val="00B361A6"/>
    <w:rsid w:val="00B546B2"/>
    <w:rsid w:val="00B63C53"/>
    <w:rsid w:val="00B655C7"/>
    <w:rsid w:val="00B84D5F"/>
    <w:rsid w:val="00B9156F"/>
    <w:rsid w:val="00BA6075"/>
    <w:rsid w:val="00BD0B88"/>
    <w:rsid w:val="00BD6B90"/>
    <w:rsid w:val="00BE3E68"/>
    <w:rsid w:val="00C220CE"/>
    <w:rsid w:val="00C41D65"/>
    <w:rsid w:val="00CB1BE5"/>
    <w:rsid w:val="00D05CDF"/>
    <w:rsid w:val="00D12EAF"/>
    <w:rsid w:val="00D34904"/>
    <w:rsid w:val="00D507FB"/>
    <w:rsid w:val="00DA55F0"/>
    <w:rsid w:val="00E14E1B"/>
    <w:rsid w:val="00E43A31"/>
    <w:rsid w:val="00E73627"/>
    <w:rsid w:val="00E77E0F"/>
    <w:rsid w:val="00E94E52"/>
    <w:rsid w:val="00EA716F"/>
    <w:rsid w:val="00EC4306"/>
    <w:rsid w:val="00ED5434"/>
    <w:rsid w:val="00EE625C"/>
    <w:rsid w:val="00F14C3E"/>
    <w:rsid w:val="00F40228"/>
    <w:rsid w:val="00F6056E"/>
    <w:rsid w:val="00F66DE4"/>
    <w:rsid w:val="00FC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7CDBA"/>
  <w15:docId w15:val="{FDC7FA61-2CE7-44EA-866D-5480760CF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91B"/>
    <w:pPr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1B391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391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63A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63A50"/>
    <w:rPr>
      <w:rFonts w:ascii="Arial" w:eastAsia="Times New Roman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463A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63A50"/>
    <w:rPr>
      <w:rFonts w:ascii="Arial" w:eastAsia="Times New Roman" w:hAnsi="Arial" w:cs="Arial"/>
      <w:sz w:val="24"/>
      <w:szCs w:val="24"/>
      <w:lang w:eastAsia="pt-BR"/>
    </w:rPr>
  </w:style>
  <w:style w:type="character" w:styleId="Forte">
    <w:name w:val="Strong"/>
    <w:basedOn w:val="Fontepargpadro"/>
    <w:qFormat/>
    <w:rsid w:val="008F6C63"/>
    <w:rPr>
      <w:b/>
      <w:bCs/>
    </w:rPr>
  </w:style>
  <w:style w:type="paragraph" w:styleId="NormalWeb">
    <w:name w:val="Normal (Web)"/>
    <w:basedOn w:val="Normal"/>
    <w:rsid w:val="008F6C63"/>
    <w:pPr>
      <w:spacing w:before="200" w:after="20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PMPB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Fabricio</dc:creator>
  <cp:keywords/>
  <dc:description/>
  <cp:lastModifiedBy>Joao Vitor de Souza</cp:lastModifiedBy>
  <cp:revision>3</cp:revision>
  <cp:lastPrinted>2011-11-03T17:08:00Z</cp:lastPrinted>
  <dcterms:created xsi:type="dcterms:W3CDTF">2026-02-27T13:02:00Z</dcterms:created>
  <dcterms:modified xsi:type="dcterms:W3CDTF">2026-02-27T13:03:00Z</dcterms:modified>
</cp:coreProperties>
</file>