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51B1CE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126611">
        <w:rPr>
          <w:rFonts w:cstheme="minorHAnsi"/>
          <w:b/>
          <w:sz w:val="24"/>
          <w:szCs w:val="24"/>
        </w:rPr>
        <w:t>8</w:t>
      </w:r>
      <w:r w:rsidR="00AA6E92">
        <w:rPr>
          <w:rFonts w:cstheme="minorHAnsi"/>
          <w:b/>
          <w:sz w:val="24"/>
          <w:szCs w:val="24"/>
        </w:rPr>
        <w:t>4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4E2A3B70" w14:textId="77777777" w:rsidR="00AA6E92" w:rsidRDefault="00AA6E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AA6E92" w:rsidRPr="00BC0335" w14:paraId="490A5217" w14:textId="77777777" w:rsidTr="00AA6E9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9E91FB" w14:textId="77777777" w:rsidR="00AA6E92" w:rsidRPr="00BC0335" w:rsidRDefault="00AA6E92" w:rsidP="009C3556">
            <w:pPr>
              <w:pStyle w:val="TableParagraph"/>
              <w:spacing w:before="32"/>
              <w:jc w:val="left"/>
              <w:rPr>
                <w:rFonts w:ascii="Arial"/>
                <w:b/>
                <w:sz w:val="16"/>
              </w:rPr>
            </w:pPr>
            <w:r w:rsidRPr="00BC033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5322E5" w14:textId="77777777" w:rsidR="00AA6E92" w:rsidRPr="00BC0335" w:rsidRDefault="00AA6E92" w:rsidP="009C3556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BC033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96EADCA" w14:textId="77777777" w:rsidR="00AA6E92" w:rsidRPr="00BC0335" w:rsidRDefault="00AA6E92" w:rsidP="009C3556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 w:rsidRPr="00BC033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60E0F4D" w14:textId="77777777" w:rsidR="00AA6E92" w:rsidRPr="00BC0335" w:rsidRDefault="00AA6E92" w:rsidP="009C3556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BC033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6DCCA0" w14:textId="77777777" w:rsidR="00AA6E92" w:rsidRPr="00BC0335" w:rsidRDefault="00AA6E92" w:rsidP="009C3556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BC033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4FCCD4" w14:textId="77777777" w:rsidR="00AA6E92" w:rsidRPr="00BC0335" w:rsidRDefault="00AA6E92" w:rsidP="009C3556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BC0335">
              <w:rPr>
                <w:rFonts w:ascii="Arial" w:hAnsi="Arial"/>
                <w:b/>
                <w:sz w:val="16"/>
              </w:rPr>
              <w:t>Preço</w:t>
            </w:r>
            <w:r w:rsidRPr="00BC033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BC033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71850F" w14:textId="77777777" w:rsidR="00AA6E92" w:rsidRPr="00BC0335" w:rsidRDefault="00AA6E92" w:rsidP="009C3556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BC0335">
              <w:rPr>
                <w:rFonts w:ascii="Arial" w:hAnsi="Arial"/>
                <w:b/>
                <w:sz w:val="16"/>
              </w:rPr>
              <w:t>Preço</w:t>
            </w:r>
            <w:r w:rsidRPr="00BC033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BC033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AA6E92" w:rsidRPr="00BC0335" w14:paraId="57967BA8" w14:textId="77777777" w:rsidTr="00AA6E9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C0B55" w14:textId="77777777" w:rsidR="00AA6E92" w:rsidRPr="00BC0335" w:rsidRDefault="00AA6E92" w:rsidP="009C3556">
            <w:pPr>
              <w:pStyle w:val="TableParagraph"/>
              <w:ind w:right="15"/>
              <w:rPr>
                <w:sz w:val="16"/>
              </w:rPr>
            </w:pPr>
            <w:r w:rsidRPr="00BC0335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4B8096" w14:textId="77777777" w:rsidR="00AA6E92" w:rsidRPr="00BC0335" w:rsidRDefault="00AA6E92" w:rsidP="009C3556">
            <w:pPr>
              <w:pStyle w:val="TableParagraph"/>
              <w:ind w:right="14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128761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90E9FD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6D4D2C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368F04" w14:textId="77777777" w:rsidR="00AA6E92" w:rsidRPr="00BC0335" w:rsidRDefault="00AA6E92" w:rsidP="009C3556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953DB" w14:textId="77777777" w:rsidR="00AA6E92" w:rsidRPr="00BC0335" w:rsidRDefault="00AA6E92" w:rsidP="009C3556">
            <w:pPr>
              <w:pStyle w:val="TableParagraph"/>
              <w:ind w:right="11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57,21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2FCBB" w14:textId="77777777" w:rsidR="00AA6E92" w:rsidRPr="00BC0335" w:rsidRDefault="00AA6E92" w:rsidP="009C3556">
            <w:pPr>
              <w:pStyle w:val="TableParagraph"/>
              <w:ind w:right="10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572.100,00</w:t>
            </w:r>
          </w:p>
        </w:tc>
      </w:tr>
      <w:tr w:rsidR="00AA6E92" w:rsidRPr="00BC0335" w14:paraId="418CEA07" w14:textId="77777777" w:rsidTr="00AA6E92">
        <w:trPr>
          <w:trHeight w:val="1132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2C142" w14:textId="77777777" w:rsidR="00AA6E92" w:rsidRPr="00BC0335" w:rsidRDefault="00AA6E92" w:rsidP="009C3556">
            <w:pPr>
              <w:pStyle w:val="TableParagraph"/>
              <w:spacing w:before="39" w:line="230" w:lineRule="auto"/>
              <w:ind w:left="42" w:right="12"/>
              <w:jc w:val="both"/>
              <w:rPr>
                <w:sz w:val="16"/>
              </w:rPr>
            </w:pPr>
            <w:r w:rsidRPr="00BC0335">
              <w:rPr>
                <w:sz w:val="16"/>
              </w:rPr>
              <w:t>SERVIÇO DE IMPERMEABILIZAÇÃO DE COBERTURA COM MANTA ASFÁLTICA ALUMINIZADA COM ESPESSURA MÍNIMA DE 3 MM, COMPOSTA POR ARMADURA CENTRAL EM POLIETILENO E FACE EXTERNA EM ALUMÍNIO FLEXÍVEL, APLICADA SOBRE TELHADOS EM ALUMÍNIO ZINCADO (ALUZINCO). O SERVIÇO DEVERÁ COMPREENDER O FORNECIMENTO DE TODOS OS MATERIAIS, EQUIPAMENTOS</w:t>
            </w:r>
            <w:r w:rsidRPr="00BC0335">
              <w:rPr>
                <w:spacing w:val="80"/>
                <w:sz w:val="16"/>
              </w:rPr>
              <w:t xml:space="preserve"> </w:t>
            </w:r>
            <w:r w:rsidRPr="00BC0335">
              <w:rPr>
                <w:sz w:val="16"/>
              </w:rPr>
              <w:t>E MÃO DE OBRA NECESSÁRIOS À PERFEITA EXECUÇÃO E VEDAÇÃO, OBSERVANDO OS CRITÉRIOS DE PREPARO DA SUPERFÍCIE, SOBREPOSIÇÃO E SELAGEM, EM CONFORMIDADE COM AS NORMAS ABNT NBR 9952 (MANTA ASFÁLTICA) E NBR 9575 (EXECUÇÃO DE SISTEMAS DE IMPERMEABILIZAÇÃO), OU EQUIVALENTES.</w:t>
            </w:r>
          </w:p>
        </w:tc>
      </w:tr>
      <w:tr w:rsidR="00AA6E92" w:rsidRPr="00BC0335" w14:paraId="2872FD1F" w14:textId="77777777" w:rsidTr="00AA6E9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FADB58" w14:textId="77777777" w:rsidR="00AA6E92" w:rsidRPr="00BC0335" w:rsidRDefault="00AA6E92" w:rsidP="009C3556">
            <w:pPr>
              <w:pStyle w:val="TableParagraph"/>
              <w:ind w:right="15"/>
              <w:rPr>
                <w:sz w:val="16"/>
              </w:rPr>
            </w:pPr>
            <w:r w:rsidRPr="00BC0335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BD9FC7" w14:textId="77777777" w:rsidR="00AA6E92" w:rsidRPr="00BC0335" w:rsidRDefault="00AA6E92" w:rsidP="009C3556">
            <w:pPr>
              <w:pStyle w:val="TableParagraph"/>
              <w:ind w:right="14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128762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A762D7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87D23B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9912A7" w14:textId="77777777" w:rsidR="00AA6E92" w:rsidRPr="00BC0335" w:rsidRDefault="00AA6E92" w:rsidP="009C3556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6D55D3" w14:textId="77777777" w:rsidR="00AA6E92" w:rsidRPr="00BC0335" w:rsidRDefault="00AA6E92" w:rsidP="009C3556">
            <w:pPr>
              <w:pStyle w:val="TableParagraph"/>
              <w:ind w:right="11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52,67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27297" w14:textId="77777777" w:rsidR="00AA6E92" w:rsidRPr="00BC0335" w:rsidRDefault="00AA6E92" w:rsidP="009C3556">
            <w:pPr>
              <w:pStyle w:val="TableParagraph"/>
              <w:ind w:right="10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526.700,00</w:t>
            </w:r>
          </w:p>
        </w:tc>
      </w:tr>
      <w:tr w:rsidR="00AA6E92" w:rsidRPr="00BC0335" w14:paraId="735D3EDB" w14:textId="77777777" w:rsidTr="00AA6E92">
        <w:trPr>
          <w:trHeight w:val="953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56840" w14:textId="77777777" w:rsidR="00AA6E92" w:rsidRPr="00BC0335" w:rsidRDefault="00AA6E92" w:rsidP="009C3556">
            <w:pPr>
              <w:pStyle w:val="TableParagraph"/>
              <w:spacing w:before="39" w:line="230" w:lineRule="auto"/>
              <w:ind w:left="42" w:right="12"/>
              <w:jc w:val="both"/>
              <w:rPr>
                <w:sz w:val="16"/>
              </w:rPr>
            </w:pPr>
            <w:r w:rsidRPr="00BC0335">
              <w:rPr>
                <w:sz w:val="16"/>
              </w:rPr>
              <w:t>SERVIÇO DE IMPERMEABILIZAÇÃO DE COBERTURA COM MANTA ASFÁLTICA GEOTÊXTIL TERMOFUSIONADA, COM ESPESSURA</w:t>
            </w:r>
            <w:r w:rsidRPr="00BC0335">
              <w:rPr>
                <w:spacing w:val="80"/>
                <w:sz w:val="16"/>
              </w:rPr>
              <w:t xml:space="preserve"> </w:t>
            </w:r>
            <w:r w:rsidRPr="00BC0335">
              <w:rPr>
                <w:sz w:val="16"/>
              </w:rPr>
              <w:t>MÍNIMA DE 3 MM, ESTRUTURA EM POLIÉSTER NÃO TECIDO, PROPRIEDADES ANTIGRANIZO E ACABAMENTO EM PINTURA IMPERMEABILIZANTE INTEGRAL NA COR CINZA, APLICADA SOBRE TELHADOS EM ALUZINCO. O SERVIÇO DEVERÁ INCLUIR O FORNECIMENTO DE MATERIAIS, EQUIPAMENTOS E MÃO DE OBRA NECESSÁRIOS À COMPLETA EXECUÇÃO, CONFORME AS NORMAS ABNT NBR 9952 E NBR 9575, GARANTINDO DURABILIDADE, ESTANQUEIDADE E ACABAMENTO ADEQUADO.</w:t>
            </w:r>
          </w:p>
        </w:tc>
      </w:tr>
      <w:tr w:rsidR="00AA6E92" w:rsidRPr="00BC0335" w14:paraId="221DA137" w14:textId="77777777" w:rsidTr="00AA6E92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414F11" w14:textId="77777777" w:rsidR="00AA6E92" w:rsidRPr="00BC0335" w:rsidRDefault="00AA6E92" w:rsidP="009C3556">
            <w:pPr>
              <w:pStyle w:val="TableParagraph"/>
              <w:ind w:right="15"/>
              <w:rPr>
                <w:sz w:val="16"/>
              </w:rPr>
            </w:pPr>
            <w:r w:rsidRPr="00BC0335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833496" w14:textId="77777777" w:rsidR="00AA6E92" w:rsidRPr="00BC0335" w:rsidRDefault="00AA6E92" w:rsidP="009C3556">
            <w:pPr>
              <w:pStyle w:val="TableParagraph"/>
              <w:ind w:right="14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128763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855089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F5CEE" w14:textId="77777777" w:rsidR="00AA6E92" w:rsidRPr="00BC0335" w:rsidRDefault="00AA6E92" w:rsidP="009C3556">
            <w:pPr>
              <w:pStyle w:val="TableParagraph"/>
              <w:rPr>
                <w:sz w:val="16"/>
              </w:rPr>
            </w:pPr>
            <w:r w:rsidRPr="00BC0335">
              <w:rPr>
                <w:spacing w:val="-5"/>
                <w:sz w:val="16"/>
              </w:rPr>
              <w:t>M2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4CE30A" w14:textId="77777777" w:rsidR="00AA6E92" w:rsidRPr="00BC0335" w:rsidRDefault="00AA6E92" w:rsidP="009C3556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AEC28A" w14:textId="77777777" w:rsidR="00AA6E92" w:rsidRPr="00BC0335" w:rsidRDefault="00AA6E92" w:rsidP="009C3556">
            <w:pPr>
              <w:pStyle w:val="TableParagraph"/>
              <w:ind w:right="11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53,42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9DBAF" w14:textId="77777777" w:rsidR="00AA6E92" w:rsidRPr="00BC0335" w:rsidRDefault="00AA6E92" w:rsidP="009C3556">
            <w:pPr>
              <w:pStyle w:val="TableParagraph"/>
              <w:ind w:right="10"/>
              <w:rPr>
                <w:sz w:val="16"/>
              </w:rPr>
            </w:pPr>
            <w:r w:rsidRPr="00BC0335">
              <w:rPr>
                <w:spacing w:val="-2"/>
                <w:sz w:val="16"/>
              </w:rPr>
              <w:t>534.200,00</w:t>
            </w:r>
          </w:p>
        </w:tc>
      </w:tr>
      <w:tr w:rsidR="00AA6E92" w:rsidRPr="00BC0335" w14:paraId="5AB0B5D9" w14:textId="77777777" w:rsidTr="00AA6E92">
        <w:trPr>
          <w:trHeight w:val="220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E903F" w14:textId="77777777" w:rsidR="00AA6E92" w:rsidRPr="00BC0335" w:rsidRDefault="00AA6E92" w:rsidP="009C3556">
            <w:pPr>
              <w:pStyle w:val="TableParagraph"/>
              <w:spacing w:before="39" w:line="230" w:lineRule="auto"/>
              <w:ind w:left="42" w:right="10"/>
              <w:jc w:val="both"/>
              <w:rPr>
                <w:sz w:val="16"/>
              </w:rPr>
            </w:pPr>
            <w:r w:rsidRPr="00BC0335">
              <w:rPr>
                <w:sz w:val="16"/>
              </w:rPr>
              <w:t>"SERVIÇO DE IMPERMEABILIZAÇÃO DE COBERTURA COM MANTA ASFÁLTICA ALUMINIZADA, ESPESSURA MÍNIMA DE 3 MM, ESTRUTURADA COM ARMADURA EM POLIÉSTER NÃO TECIDO, PRODUZIDA À BASE DE ASFÁLTICOS MODIFICADOS COM POLÍMEROS E CAMADA SUPERIOR EM ALUMÍNIO REFLETIVO COLORIDO, COM ACABAMENTO INFERIOR EM POLIETILENO NAS DUAS FACES. A APLICAÇÃO DEVE SER REALIZADA SOBRE TELHADOS EM ALUZINCO, INCLUINDO OS SERVIÇOS DE LIMPEZA DA SUPERFÍCIE, REAPERTO DE FIXAÇÕES (QUANDO NECESSÁRIO) E PREPARO ADEQUADO DA BASE. O FORNECIMENTO DEVE COMPREENDER MATERIAIS, EQUIPAMENTOS, MÃO DE OBRA E INSUMOS NECESSÁRIOS À PERFEITA EXECUÇÃO. O SISTEMA DEVERÁ ATENDER INTEGRALMENTE ÀS NORMAS ABNT NBR 9952:2014 (MANTA ASFÁLTICA), NBR 9574:2008 (EXECUÇÃO DE IMPERMEABILIZAÇÃO) E NBR 9575:2010 (PROJETO E DESEMPENHO DE SISTEMAS DE IMPERMEABILIZAÇÃO). DEVE-SE ASSEGURAR A ELIMINAÇÃO TOTAL DE INFILTRAÇÕES E GOTEIRAS, REDUÇÃO MÍNIMA DE 80% DA PROPAGAÇÃO ACÚSTICA, ELIMINAÇÃO DE CONDENSAÇÃO E GOTEJAMENTO, E REDUÇÃO DE ATÉ 50% DA TEMPERATURA INTERNA (MÉDIA ESTIMADA DE 10 °C A 12 °C). A CONTRATADA DEVERÁ OFERECER GARANTIA MÍNIMA DE 5 (CINCO) ANOS PARA O MATERIAL E PARA O SERVIÇO DE APLICAÇÃO, CONFORME AS BOAS PRÁTICAS DE EXECUÇÃO E DESEMPENHO PREVISTAS NAS NORMAS TÉCNICAS."</w:t>
            </w:r>
          </w:p>
        </w:tc>
      </w:tr>
    </w:tbl>
    <w:p w14:paraId="6F5A1AAD" w14:textId="77777777" w:rsidR="00AA6E92" w:rsidRPr="00AA6E92" w:rsidRDefault="00AA6E92" w:rsidP="00AA6E92">
      <w:pPr>
        <w:pStyle w:val="Corpodetexto"/>
        <w:tabs>
          <w:tab w:val="left" w:pos="2099"/>
        </w:tabs>
        <w:spacing w:before="36"/>
        <w:ind w:right="-426"/>
        <w:jc w:val="right"/>
        <w:rPr>
          <w:rFonts w:eastAsia="Arial" w:cstheme="minorHAnsi"/>
          <w:b/>
          <w:bCs/>
          <w:sz w:val="20"/>
          <w:szCs w:val="20"/>
          <w:lang w:eastAsia="en-US"/>
        </w:rPr>
      </w:pPr>
      <w:r w:rsidRPr="00AA6E92">
        <w:rPr>
          <w:rFonts w:cstheme="minorHAnsi"/>
          <w:b/>
          <w:bCs/>
          <w:sz w:val="20"/>
          <w:szCs w:val="20"/>
        </w:rPr>
        <w:t>Total</w:t>
      </w:r>
      <w:r w:rsidRPr="00AA6E92">
        <w:rPr>
          <w:rFonts w:cstheme="minorHAnsi"/>
          <w:b/>
          <w:bCs/>
          <w:spacing w:val="-5"/>
          <w:sz w:val="20"/>
          <w:szCs w:val="20"/>
        </w:rPr>
        <w:t xml:space="preserve"> </w:t>
      </w:r>
      <w:r w:rsidRPr="00AA6E92">
        <w:rPr>
          <w:rFonts w:cstheme="minorHAnsi"/>
          <w:b/>
          <w:bCs/>
          <w:spacing w:val="-2"/>
          <w:sz w:val="20"/>
          <w:szCs w:val="20"/>
        </w:rPr>
        <w:t>Requisição:</w:t>
      </w:r>
      <w:r w:rsidRPr="00AA6E92">
        <w:rPr>
          <w:rFonts w:cstheme="minorHAnsi"/>
          <w:b/>
          <w:bCs/>
          <w:sz w:val="20"/>
          <w:szCs w:val="20"/>
        </w:rPr>
        <w:t xml:space="preserve"> R$ </w:t>
      </w:r>
      <w:r w:rsidRPr="00AA6E92">
        <w:rPr>
          <w:rFonts w:cstheme="minorHAnsi"/>
          <w:b/>
          <w:bCs/>
          <w:spacing w:val="-2"/>
          <w:sz w:val="20"/>
          <w:szCs w:val="20"/>
        </w:rPr>
        <w:t>1.633.000,00.</w:t>
      </w:r>
    </w:p>
    <w:p w14:paraId="4CD3395D" w14:textId="42F4AB41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4990092D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7E59">
        <w:rPr>
          <w:rFonts w:eastAsia="Arial MT" w:cstheme="minorHAnsi"/>
          <w:sz w:val="24"/>
          <w:szCs w:val="24"/>
          <w:lang w:val="pt-PT" w:eastAsia="en-US"/>
        </w:rPr>
        <w:t>1</w:t>
      </w:r>
      <w:r w:rsidR="00AA6E92">
        <w:rPr>
          <w:rFonts w:eastAsia="Arial MT" w:cstheme="minorHAnsi"/>
          <w:sz w:val="24"/>
          <w:szCs w:val="24"/>
          <w:lang w:val="pt-PT" w:eastAsia="en-US"/>
        </w:rPr>
        <w:t>4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1FAE18E3"/>
    <w:multiLevelType w:val="multilevel"/>
    <w:tmpl w:val="E35E317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3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1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4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D00011"/>
    <w:multiLevelType w:val="multilevel"/>
    <w:tmpl w:val="E04C4D7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0E61C80"/>
    <w:multiLevelType w:val="multilevel"/>
    <w:tmpl w:val="BFB043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3" w15:restartNumberingAfterBreak="0">
    <w:nsid w:val="67DC42C0"/>
    <w:multiLevelType w:val="multilevel"/>
    <w:tmpl w:val="125CA7A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8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abstractNum w:abstractNumId="49" w15:restartNumberingAfterBreak="0">
    <w:nsid w:val="7F1C28C2"/>
    <w:multiLevelType w:val="multilevel"/>
    <w:tmpl w:val="B8E82B3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 w16cid:durableId="1989088519">
    <w:abstractNumId w:val="17"/>
  </w:num>
  <w:num w:numId="2" w16cid:durableId="1121680203">
    <w:abstractNumId w:val="33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4"/>
  </w:num>
  <w:num w:numId="9" w16cid:durableId="2003123947">
    <w:abstractNumId w:val="10"/>
  </w:num>
  <w:num w:numId="10" w16cid:durableId="1881547965">
    <w:abstractNumId w:val="38"/>
  </w:num>
  <w:num w:numId="11" w16cid:durableId="429618174">
    <w:abstractNumId w:val="29"/>
  </w:num>
  <w:num w:numId="12" w16cid:durableId="585307706">
    <w:abstractNumId w:val="19"/>
  </w:num>
  <w:num w:numId="13" w16cid:durableId="1563785549">
    <w:abstractNumId w:val="25"/>
  </w:num>
  <w:num w:numId="14" w16cid:durableId="1501768924">
    <w:abstractNumId w:val="23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6"/>
  </w:num>
  <w:num w:numId="19" w16cid:durableId="1402632598">
    <w:abstractNumId w:val="22"/>
  </w:num>
  <w:num w:numId="20" w16cid:durableId="1380012042">
    <w:abstractNumId w:val="24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6"/>
  </w:num>
  <w:num w:numId="24" w16cid:durableId="1365718091">
    <w:abstractNumId w:val="14"/>
  </w:num>
  <w:num w:numId="25" w16cid:durableId="1380516275">
    <w:abstractNumId w:val="30"/>
  </w:num>
  <w:num w:numId="26" w16cid:durableId="1661621118">
    <w:abstractNumId w:val="44"/>
  </w:num>
  <w:num w:numId="27" w16cid:durableId="1097676050">
    <w:abstractNumId w:val="6"/>
  </w:num>
  <w:num w:numId="28" w16cid:durableId="886180711">
    <w:abstractNumId w:val="47"/>
  </w:num>
  <w:num w:numId="29" w16cid:durableId="734201195">
    <w:abstractNumId w:val="28"/>
  </w:num>
  <w:num w:numId="30" w16cid:durableId="146477232">
    <w:abstractNumId w:val="32"/>
  </w:num>
  <w:num w:numId="31" w16cid:durableId="1736854594">
    <w:abstractNumId w:val="35"/>
  </w:num>
  <w:num w:numId="32" w16cid:durableId="928851258">
    <w:abstractNumId w:val="36"/>
  </w:num>
  <w:num w:numId="33" w16cid:durableId="1238129451">
    <w:abstractNumId w:val="31"/>
  </w:num>
  <w:num w:numId="34" w16cid:durableId="1212691167">
    <w:abstractNumId w:val="21"/>
  </w:num>
  <w:num w:numId="35" w16cid:durableId="1483159360">
    <w:abstractNumId w:val="13"/>
  </w:num>
  <w:num w:numId="36" w16cid:durableId="1168328957">
    <w:abstractNumId w:val="18"/>
  </w:num>
  <w:num w:numId="37" w16cid:durableId="1407385630">
    <w:abstractNumId w:val="45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20"/>
  </w:num>
  <w:num w:numId="41" w16cid:durableId="788937706">
    <w:abstractNumId w:val="27"/>
  </w:num>
  <w:num w:numId="42" w16cid:durableId="1090201845">
    <w:abstractNumId w:val="37"/>
  </w:num>
  <w:num w:numId="43" w16cid:durableId="2047021917">
    <w:abstractNumId w:val="42"/>
  </w:num>
  <w:num w:numId="44" w16cid:durableId="448091389">
    <w:abstractNumId w:val="40"/>
  </w:num>
  <w:num w:numId="45" w16cid:durableId="1066688480">
    <w:abstractNumId w:val="48"/>
  </w:num>
  <w:num w:numId="46" w16cid:durableId="1248885891">
    <w:abstractNumId w:val="49"/>
  </w:num>
  <w:num w:numId="47" w16cid:durableId="1504317804">
    <w:abstractNumId w:val="41"/>
  </w:num>
  <w:num w:numId="48" w16cid:durableId="929780799">
    <w:abstractNumId w:val="16"/>
  </w:num>
  <w:num w:numId="49" w16cid:durableId="769543609">
    <w:abstractNumId w:val="39"/>
  </w:num>
  <w:num w:numId="50" w16cid:durableId="1723286029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972A1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128B8"/>
    <w:rsid w:val="0012292B"/>
    <w:rsid w:val="001249C0"/>
    <w:rsid w:val="00126611"/>
    <w:rsid w:val="00176BC4"/>
    <w:rsid w:val="001847C6"/>
    <w:rsid w:val="00186FB1"/>
    <w:rsid w:val="00187C6A"/>
    <w:rsid w:val="00196BF5"/>
    <w:rsid w:val="00197159"/>
    <w:rsid w:val="001A757B"/>
    <w:rsid w:val="001A7E59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C2187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6F7B33"/>
    <w:rsid w:val="00706678"/>
    <w:rsid w:val="007129E4"/>
    <w:rsid w:val="00724321"/>
    <w:rsid w:val="007255E8"/>
    <w:rsid w:val="00725AE1"/>
    <w:rsid w:val="00726C1A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194"/>
    <w:rsid w:val="008475CA"/>
    <w:rsid w:val="00854FAA"/>
    <w:rsid w:val="00861559"/>
    <w:rsid w:val="00864646"/>
    <w:rsid w:val="00864CD4"/>
    <w:rsid w:val="0086789A"/>
    <w:rsid w:val="008725E6"/>
    <w:rsid w:val="00875ACC"/>
    <w:rsid w:val="00887745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51C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A6E92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74C1"/>
    <w:rsid w:val="00BC5EE2"/>
    <w:rsid w:val="00BE14B1"/>
    <w:rsid w:val="00BE1F33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D4A3D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1F2B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37F90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C13DB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12661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overflow-hidden">
    <w:name w:val="overflow-hidden"/>
    <w:basedOn w:val="Fontepargpadro"/>
    <w:rsid w:val="00126611"/>
  </w:style>
  <w:style w:type="paragraph" w:customStyle="1" w:styleId="Ttulo15">
    <w:name w:val="Título 15"/>
    <w:basedOn w:val="Normal"/>
    <w:uiPriority w:val="1"/>
    <w:qFormat/>
    <w:rsid w:val="006F7B3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683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2025-11-14T17:01:00Z</dcterms:created>
  <dcterms:modified xsi:type="dcterms:W3CDTF">2025-11-14T17:04:00Z</dcterms:modified>
</cp:coreProperties>
</file>