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E5170" w14:textId="176165A1" w:rsidR="00AF0E76" w:rsidRPr="00DB0C27" w:rsidRDefault="00DB0C27" w:rsidP="004F7EF8">
      <w:pPr>
        <w:spacing w:before="140" w:after="200" w:line="360" w:lineRule="auto"/>
        <w:ind w:right="773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 xml:space="preserve">INTENÇÃO DE REGISTRO DE PREÇOS – IRP Nº </w:t>
      </w:r>
      <w:r w:rsidR="006036A0">
        <w:rPr>
          <w:rFonts w:asciiTheme="minorHAnsi" w:eastAsia="Times New Roman" w:hAnsiTheme="minorHAnsi" w:cstheme="minorHAnsi"/>
          <w:b/>
          <w:sz w:val="24"/>
          <w:szCs w:val="24"/>
        </w:rPr>
        <w:t>900</w:t>
      </w:r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>-25-13ºBBM</w:t>
      </w:r>
    </w:p>
    <w:p w14:paraId="3A8729AD" w14:textId="77777777" w:rsidR="00AF0E76" w:rsidRPr="00DB0C27" w:rsidRDefault="00DB0C27">
      <w:pPr>
        <w:spacing w:after="120" w:line="360" w:lineRule="auto"/>
        <w:ind w:left="566" w:right="773" w:firstLine="15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O </w:t>
      </w:r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 xml:space="preserve">Município de Porto Belo, 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inscrito no CNPJ nº 82.575.812/0001-20, com base no </w:t>
      </w:r>
      <w:r w:rsidRPr="00DB0C27">
        <w:rPr>
          <w:rFonts w:asciiTheme="minorHAnsi" w:eastAsia="Times New Roman" w:hAnsiTheme="minorHAnsi" w:cstheme="minorHAnsi"/>
          <w:color w:val="0000FF"/>
          <w:sz w:val="24"/>
          <w:szCs w:val="24"/>
          <w:u w:val="single"/>
        </w:rPr>
        <w:t>art. 86 da Lei nº 14.133/2021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>, vem a público convidar órgãos interessados a participar de processo licitatório com o procedimento auxiliar Sistema de Registro de Preços – SRP para aquisição do(s) seguinte(s) objeto(s) a seguir discriminado(s):</w:t>
      </w:r>
    </w:p>
    <w:p w14:paraId="5C154E43" w14:textId="77777777" w:rsidR="00DB0C27" w:rsidRPr="00DB0C27" w:rsidRDefault="00DB0C27" w:rsidP="006036A0">
      <w:pPr>
        <w:pStyle w:val="Corpodetexto"/>
        <w:spacing w:before="43"/>
        <w:jc w:val="center"/>
        <w:rPr>
          <w:rFonts w:asciiTheme="minorHAnsi" w:hAnsiTheme="minorHAnsi" w:cstheme="minorHAnsi"/>
        </w:rPr>
      </w:pPr>
    </w:p>
    <w:tbl>
      <w:tblPr>
        <w:tblW w:w="9639" w:type="dxa"/>
        <w:tblInd w:w="42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74"/>
        <w:gridCol w:w="1080"/>
        <w:gridCol w:w="1245"/>
        <w:gridCol w:w="1695"/>
        <w:gridCol w:w="3445"/>
      </w:tblGrid>
      <w:tr w:rsidR="006036A0" w14:paraId="59B53F16" w14:textId="77777777" w:rsidTr="006036A0">
        <w:trPr>
          <w:trHeight w:val="785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DF196" w14:textId="77777777" w:rsidR="006036A0" w:rsidRDefault="006036A0" w:rsidP="00475D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bookmark0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DDA8" w14:textId="77777777" w:rsidR="006036A0" w:rsidRDefault="006036A0" w:rsidP="00475D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Qtd. Máxima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71E3" w14:textId="77777777" w:rsidR="006036A0" w:rsidRDefault="006036A0" w:rsidP="00475D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2F4F8" w14:textId="77777777" w:rsidR="006036A0" w:rsidRDefault="006036A0" w:rsidP="00475D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Valor Unit. Estimado (R$)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CB052" w14:textId="77777777" w:rsidR="006036A0" w:rsidRDefault="006036A0" w:rsidP="00475D3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Valor Total Estimado (R$)</w:t>
            </w:r>
          </w:p>
        </w:tc>
      </w:tr>
      <w:tr w:rsidR="006036A0" w14:paraId="30835F76" w14:textId="77777777" w:rsidTr="006036A0">
        <w:trPr>
          <w:trHeight w:val="540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20E3B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Lençol de Transferência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9BBE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853E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35E5D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R$ 163,78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7CA29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R$ 327,56</w:t>
            </w:r>
          </w:p>
        </w:tc>
      </w:tr>
      <w:tr w:rsidR="006036A0" w14:paraId="7AD1E1DE" w14:textId="77777777" w:rsidTr="006036A0">
        <w:trPr>
          <w:trHeight w:val="830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2002B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Sensor de SpO₂ (PC66B)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D4457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3ABD3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39EFC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R$ 332,19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70183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R$ 664,38</w:t>
            </w:r>
          </w:p>
        </w:tc>
      </w:tr>
      <w:tr w:rsidR="006036A0" w14:paraId="268E38BA" w14:textId="77777777" w:rsidTr="006036A0">
        <w:trPr>
          <w:trHeight w:val="830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2F569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Caixa de Disco de Corte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DAF6A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F290F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cx.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6FD18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R$ 58,29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8309F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R$ 291,45</w:t>
            </w:r>
          </w:p>
        </w:tc>
      </w:tr>
      <w:tr w:rsidR="006036A0" w14:paraId="0C1AC434" w14:textId="77777777" w:rsidTr="006036A0">
        <w:trPr>
          <w:trHeight w:val="830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2FFCD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Colete de APH Bombeiro CBMSC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C3936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B8902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3FB01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R$ 215,50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110B6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R$ 10.775,00</w:t>
            </w:r>
          </w:p>
        </w:tc>
      </w:tr>
      <w:tr w:rsidR="006036A0" w14:paraId="4DF0E710" w14:textId="77777777" w:rsidTr="006036A0">
        <w:trPr>
          <w:trHeight w:val="830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A733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Kit Desastres Múltiplas Vítimas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C4516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35D0B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kit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5592C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R$ 2.517,51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AAF38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R$ 2.517,51</w:t>
            </w:r>
          </w:p>
        </w:tc>
      </w:tr>
      <w:tr w:rsidR="006036A0" w14:paraId="3FCA15D8" w14:textId="77777777" w:rsidTr="006036A0">
        <w:trPr>
          <w:trHeight w:val="830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D240F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Kit de Contenção Psiquiátrico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D25B9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CEE9E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kit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AF704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R$ 773,82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34992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R$ 773,82</w:t>
            </w:r>
          </w:p>
        </w:tc>
      </w:tr>
      <w:tr w:rsidR="006036A0" w14:paraId="7DE5FE90" w14:textId="77777777" w:rsidTr="006036A0">
        <w:trPr>
          <w:trHeight w:val="830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4D4F6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Prancha Scoop de Resgate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AC4E0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F813F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un.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E0663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R$ 2.590,86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7B5CB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R$ 2.590,86</w:t>
            </w:r>
          </w:p>
        </w:tc>
      </w:tr>
      <w:tr w:rsidR="006036A0" w14:paraId="158FE6C8" w14:textId="77777777" w:rsidTr="006036A0">
        <w:trPr>
          <w:trHeight w:val="525"/>
        </w:trPr>
        <w:tc>
          <w:tcPr>
            <w:tcW w:w="61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3E800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VALOR GLOBAL MÁXIMO DA ATA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8346C" w14:textId="77777777" w:rsidR="006036A0" w:rsidRDefault="006036A0" w:rsidP="00475D3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R$ 17.940,58</w:t>
            </w:r>
          </w:p>
        </w:tc>
      </w:tr>
    </w:tbl>
    <w:p w14:paraId="44970525" w14:textId="6E91085D" w:rsidR="00AF0E76" w:rsidRPr="00DB0C27" w:rsidRDefault="00DB0C27" w:rsidP="00DB0C27">
      <w:pPr>
        <w:spacing w:line="360" w:lineRule="auto"/>
        <w:ind w:left="566" w:right="773" w:firstLine="566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                                                                 </w:t>
      </w:r>
      <w:r w:rsidRPr="00DB0C27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</w:p>
    <w:p w14:paraId="70AD47A9" w14:textId="77777777" w:rsidR="00AF0E76" w:rsidRPr="00DB0C27" w:rsidRDefault="00DB0C27">
      <w:pPr>
        <w:spacing w:line="360" w:lineRule="auto"/>
        <w:ind w:left="566" w:right="773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Aos órgãos interessados em integrar a futura ata, como participantes, solicita-se o encaminhamento de manifestação formal no e-mail </w:t>
      </w:r>
      <w:r w:rsidRPr="00DB0C27">
        <w:rPr>
          <w:rFonts w:asciiTheme="minorHAnsi" w:eastAsia="Times New Roman" w:hAnsiTheme="minorHAnsi" w:cstheme="minorHAnsi"/>
          <w:color w:val="0000FF"/>
          <w:sz w:val="24"/>
          <w:szCs w:val="24"/>
        </w:rPr>
        <w:t>licitacao5@portobelo.sc.gov.br</w:t>
      </w:r>
      <w:r w:rsidRPr="00DB0C27">
        <w:rPr>
          <w:rFonts w:asciiTheme="minorHAnsi" w:eastAsia="Times New Roman" w:hAnsiTheme="minorHAnsi" w:cstheme="minorHAnsi"/>
          <w:color w:val="0563C1"/>
          <w:sz w:val="24"/>
          <w:szCs w:val="24"/>
        </w:rPr>
        <w:t xml:space="preserve">, 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contendo 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lastRenderedPageBreak/>
        <w:t>as seguintes informações/documentos:</w:t>
      </w:r>
    </w:p>
    <w:p w14:paraId="42A31BD3" w14:textId="77777777" w:rsidR="00AF0E76" w:rsidRPr="00DB0C27" w:rsidRDefault="00DB0C27">
      <w:pPr>
        <w:numPr>
          <w:ilvl w:val="0"/>
          <w:numId w:val="1"/>
        </w:numPr>
        <w:spacing w:before="240"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Estudo Técnico Preliminar e Termo de Referência;</w:t>
      </w:r>
    </w:p>
    <w:p w14:paraId="066F4A31" w14:textId="77777777" w:rsidR="00AF0E76" w:rsidRPr="00DB0C27" w:rsidRDefault="00DB0C27">
      <w:pPr>
        <w:numPr>
          <w:ilvl w:val="0"/>
          <w:numId w:val="1"/>
        </w:numPr>
        <w:spacing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Estimativa de consumo (quantidade a ser registrada);</w:t>
      </w:r>
    </w:p>
    <w:p w14:paraId="767DF9C9" w14:textId="77777777" w:rsidR="00AF0E76" w:rsidRPr="00DB0C27" w:rsidRDefault="00DB0C27">
      <w:pPr>
        <w:numPr>
          <w:ilvl w:val="0"/>
          <w:numId w:val="1"/>
        </w:numPr>
        <w:spacing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Endereço do local de entrega;</w:t>
      </w:r>
    </w:p>
    <w:p w14:paraId="59E498DE" w14:textId="77777777" w:rsidR="00AF0E76" w:rsidRPr="00DB0C27" w:rsidRDefault="00DB0C27">
      <w:pPr>
        <w:numPr>
          <w:ilvl w:val="0"/>
          <w:numId w:val="1"/>
        </w:numPr>
        <w:spacing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Concordância com o objeto a ser licitado;</w:t>
      </w:r>
    </w:p>
    <w:p w14:paraId="31C95870" w14:textId="77777777" w:rsidR="00AF0E76" w:rsidRPr="00DB0C27" w:rsidRDefault="00DB0C27">
      <w:pPr>
        <w:numPr>
          <w:ilvl w:val="0"/>
          <w:numId w:val="1"/>
        </w:numPr>
        <w:spacing w:after="240"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Documento formal contendo aprovação da autoridade competente.</w:t>
      </w:r>
    </w:p>
    <w:p w14:paraId="145287B9" w14:textId="77777777" w:rsidR="00AF0E76" w:rsidRPr="00DB0C27" w:rsidRDefault="00DB0C27">
      <w:pPr>
        <w:spacing w:before="240" w:line="360" w:lineRule="auto"/>
        <w:ind w:left="566" w:right="773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Ainda, fica definido:</w:t>
      </w:r>
    </w:p>
    <w:p w14:paraId="3D2D7F2D" w14:textId="77777777" w:rsidR="00AF0E76" w:rsidRPr="00DB0C27" w:rsidRDefault="00DB0C27">
      <w:pPr>
        <w:numPr>
          <w:ilvl w:val="0"/>
          <w:numId w:val="2"/>
        </w:numPr>
        <w:spacing w:before="240"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Número máximo de participantes, em conformidade com a capacidade de gerenciamento: 02 (dois), devido ao nosso município não possuir quadro de pessoal suficiente para manejar grandes quantidades extras de Atas de Registros de Preços.</w:t>
      </w:r>
    </w:p>
    <w:p w14:paraId="1574B951" w14:textId="77777777" w:rsidR="00AF0E76" w:rsidRPr="00DB0C27" w:rsidRDefault="00DB0C27">
      <w:pPr>
        <w:numPr>
          <w:ilvl w:val="0"/>
          <w:numId w:val="2"/>
        </w:numPr>
        <w:spacing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9F61558" w14:textId="77777777" w:rsidR="00AF0E76" w:rsidRPr="00DB0C27" w:rsidRDefault="00DB0C27">
      <w:pPr>
        <w:numPr>
          <w:ilvl w:val="1"/>
          <w:numId w:val="2"/>
        </w:numPr>
        <w:spacing w:after="240" w:line="360" w:lineRule="auto"/>
        <w:ind w:left="566" w:right="773" w:firstLine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309D9E4C" w14:textId="77777777" w:rsidR="00AF0E76" w:rsidRPr="00DB0C27" w:rsidRDefault="00DB0C27">
      <w:pPr>
        <w:spacing w:before="240" w:after="200" w:line="360" w:lineRule="auto"/>
        <w:ind w:left="566" w:right="773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>O prazo limite para envio da manifestação será de 8 (oito) dias úteis a contar da data da publicação.</w:t>
      </w:r>
    </w:p>
    <w:p w14:paraId="29CE8E78" w14:textId="77777777" w:rsidR="00AF0E76" w:rsidRPr="00DB0C27" w:rsidRDefault="00DB0C27">
      <w:pPr>
        <w:spacing w:before="240" w:after="200" w:line="360" w:lineRule="auto"/>
        <w:ind w:left="566" w:right="773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Por fim, informa-se que eventuais dúvidas poderão ser esclarecidas por e-mail </w:t>
      </w:r>
      <w:r w:rsidRPr="00DB0C27">
        <w:rPr>
          <w:rFonts w:asciiTheme="minorHAnsi" w:eastAsia="Times New Roman" w:hAnsiTheme="minorHAnsi" w:cstheme="minorHAnsi"/>
          <w:color w:val="0000FF"/>
          <w:sz w:val="24"/>
          <w:szCs w:val="24"/>
        </w:rPr>
        <w:t>licitacao5@portobelo.sc.gov.br</w:t>
      </w:r>
    </w:p>
    <w:p w14:paraId="743C68A8" w14:textId="77777777" w:rsidR="00AF0E76" w:rsidRPr="00DB0C27" w:rsidRDefault="00DB0C27">
      <w:pPr>
        <w:spacing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br/>
      </w:r>
    </w:p>
    <w:p w14:paraId="4C87F7C8" w14:textId="72BABA88" w:rsidR="00AF0E76" w:rsidRPr="00DB0C27" w:rsidRDefault="00DB0C27">
      <w:pPr>
        <w:spacing w:before="100" w:after="120" w:line="360" w:lineRule="auto"/>
        <w:ind w:right="773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Município de Porto Belo, </w:t>
      </w:r>
      <w:r>
        <w:rPr>
          <w:rFonts w:asciiTheme="minorHAnsi" w:eastAsia="Times New Roman" w:hAnsiTheme="minorHAnsi" w:cstheme="minorHAnsi"/>
          <w:sz w:val="24"/>
          <w:szCs w:val="24"/>
        </w:rPr>
        <w:t>2</w:t>
      </w:r>
      <w:r w:rsidR="006036A0">
        <w:rPr>
          <w:rFonts w:asciiTheme="minorHAnsi" w:eastAsia="Times New Roman" w:hAnsiTheme="minorHAnsi" w:cstheme="minorHAnsi"/>
          <w:sz w:val="24"/>
          <w:szCs w:val="24"/>
        </w:rPr>
        <w:t>2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 xml:space="preserve"> de </w:t>
      </w:r>
      <w:r w:rsidR="006036A0">
        <w:rPr>
          <w:rFonts w:asciiTheme="minorHAnsi" w:eastAsia="Times New Roman" w:hAnsiTheme="minorHAnsi" w:cstheme="minorHAnsi"/>
          <w:sz w:val="24"/>
          <w:szCs w:val="24"/>
        </w:rPr>
        <w:t xml:space="preserve">Agosto </w:t>
      </w:r>
      <w:r w:rsidRPr="00DB0C27">
        <w:rPr>
          <w:rFonts w:asciiTheme="minorHAnsi" w:eastAsia="Times New Roman" w:hAnsiTheme="minorHAnsi" w:cstheme="minorHAnsi"/>
          <w:sz w:val="24"/>
          <w:szCs w:val="24"/>
        </w:rPr>
        <w:t>de 2025.</w:t>
      </w:r>
    </w:p>
    <w:p w14:paraId="17398C26" w14:textId="77777777" w:rsidR="00AF0E76" w:rsidRPr="00DB0C27" w:rsidRDefault="00DB0C27">
      <w:pPr>
        <w:spacing w:before="24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DB0C27">
        <w:rPr>
          <w:rFonts w:asciiTheme="minorHAnsi" w:eastAsia="Times New Roman" w:hAnsiTheme="minorHAnsi" w:cstheme="minorHAnsi"/>
          <w:sz w:val="24"/>
          <w:szCs w:val="24"/>
        </w:rPr>
        <w:br/>
      </w:r>
    </w:p>
    <w:p w14:paraId="15C25524" w14:textId="77777777" w:rsidR="00AF0E76" w:rsidRPr="00DB0C27" w:rsidRDefault="00AF0E76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ind w:left="141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sectPr w:rsidR="00AF0E76" w:rsidRPr="00DB0C27">
      <w:headerReference w:type="default" r:id="rId8"/>
      <w:footerReference w:type="default" r:id="rId9"/>
      <w:pgSz w:w="11906" w:h="16838"/>
      <w:pgMar w:top="2338" w:right="500" w:bottom="720" w:left="720" w:header="280" w:footer="5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8D148" w14:textId="77777777" w:rsidR="00DB0C27" w:rsidRDefault="00DB0C27">
      <w:r>
        <w:separator/>
      </w:r>
    </w:p>
  </w:endnote>
  <w:endnote w:type="continuationSeparator" w:id="0">
    <w:p w14:paraId="14C2DD06" w14:textId="77777777" w:rsidR="00DB0C27" w:rsidRDefault="00DB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1EA8C" w14:textId="77777777" w:rsidR="00AF0E76" w:rsidRDefault="00DB0C27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32358E1" wp14:editId="7E1573D8">
              <wp:simplePos x="0" y="0"/>
              <wp:positionH relativeFrom="column">
                <wp:posOffset>-457199</wp:posOffset>
              </wp:positionH>
              <wp:positionV relativeFrom="paragraph">
                <wp:posOffset>10172700</wp:posOffset>
              </wp:positionV>
              <wp:extent cx="1270" cy="12700"/>
              <wp:effectExtent l="0" t="0" r="0" b="0"/>
              <wp:wrapNone/>
              <wp:docPr id="38" name="Conector de Seta Reta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92980" y="3780000"/>
                        <a:ext cx="530604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-457199</wp:posOffset>
              </wp:positionH>
              <wp:positionV relativeFrom="paragraph">
                <wp:posOffset>10172700</wp:posOffset>
              </wp:positionV>
              <wp:extent cx="1270" cy="12700"/>
              <wp:effectExtent b="0" l="0" r="0" t="0"/>
              <wp:wrapNone/>
              <wp:docPr id="3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80A29F2" wp14:editId="58F7F8DD">
              <wp:simplePos x="0" y="0"/>
              <wp:positionH relativeFrom="column">
                <wp:posOffset>0</wp:posOffset>
              </wp:positionH>
              <wp:positionV relativeFrom="paragraph">
                <wp:posOffset>10109200</wp:posOffset>
              </wp:positionV>
              <wp:extent cx="6581140" cy="384810"/>
              <wp:effectExtent l="0" t="0" r="0" b="0"/>
              <wp:wrapNone/>
              <wp:docPr id="39" name="Retângulo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03300" y="3635460"/>
                        <a:ext cx="6485400" cy="28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308DB" w14:textId="77777777" w:rsidR="00AF0E76" w:rsidRDefault="00AF0E76">
                          <w:pPr>
                            <w:spacing w:before="12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0A29F2" id="Retângulo 39" o:spid="_x0000_s1026" style="position:absolute;margin-left:0;margin-top:796pt;width:518.2pt;height:30.3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" filled="f" stroked="f">
              <v:textbox inset="0,0,0,0">
                <w:txbxContent>
                  <w:p w14:paraId="3C1308DB" w14:textId="77777777" w:rsidR="00AF0E76" w:rsidRDefault="00AF0E76">
                    <w:pPr>
                      <w:spacing w:before="12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936F" w14:textId="77777777" w:rsidR="00DB0C27" w:rsidRDefault="00DB0C27">
      <w:r>
        <w:separator/>
      </w:r>
    </w:p>
  </w:footnote>
  <w:footnote w:type="continuationSeparator" w:id="0">
    <w:p w14:paraId="75AE8343" w14:textId="77777777" w:rsidR="00DB0C27" w:rsidRDefault="00DB0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2433D" w14:textId="77777777" w:rsidR="00AF0E76" w:rsidRDefault="00DB0C27">
    <w:pPr>
      <w:pBdr>
        <w:top w:val="nil"/>
        <w:left w:val="nil"/>
        <w:bottom w:val="nil"/>
        <w:right w:val="nil"/>
        <w:between w:val="nil"/>
      </w:pBdr>
      <w:tabs>
        <w:tab w:val="left" w:pos="1275"/>
        <w:tab w:val="left" w:pos="1065"/>
        <w:tab w:val="left" w:pos="3319"/>
      </w:tabs>
      <w:ind w:left="1275"/>
      <w:rPr>
        <w:rFonts w:ascii="Times New Roman" w:eastAsia="Times New Roman" w:hAnsi="Times New Roman" w:cs="Times New Roman"/>
        <w:b/>
      </w:rPr>
    </w:pPr>
    <w:r>
      <w:rPr>
        <w:noProof/>
      </w:rPr>
      <w:drawing>
        <wp:inline distT="114300" distB="114300" distL="114300" distR="114300" wp14:anchorId="755C40B9" wp14:editId="6F2BECAB">
          <wp:extent cx="4974274" cy="1655763"/>
          <wp:effectExtent l="0" t="0" r="0" b="0"/>
          <wp:docPr id="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4274" cy="1655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73562"/>
    <w:multiLevelType w:val="multilevel"/>
    <w:tmpl w:val="65C25C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F6A59CA"/>
    <w:multiLevelType w:val="multilevel"/>
    <w:tmpl w:val="E98AD2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13559301">
    <w:abstractNumId w:val="1"/>
  </w:num>
  <w:num w:numId="2" w16cid:durableId="37501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E76"/>
    <w:rsid w:val="004F7EF8"/>
    <w:rsid w:val="006036A0"/>
    <w:rsid w:val="0080237C"/>
    <w:rsid w:val="00924513"/>
    <w:rsid w:val="00AF0E76"/>
    <w:rsid w:val="00AF1103"/>
    <w:rsid w:val="00DB0C27"/>
    <w:rsid w:val="00FF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FBE1A"/>
  <w15:docId w15:val="{9D1727AC-7F1B-4CCC-849D-6C87479E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en-US"/>
    </w:rPr>
  </w:style>
  <w:style w:type="paragraph" w:styleId="Ttulo1">
    <w:name w:val="heading 1"/>
    <w:basedOn w:val="Normal"/>
    <w:uiPriority w:val="9"/>
    <w:qFormat/>
    <w:pPr>
      <w:spacing w:before="1"/>
      <w:ind w:left="2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1"/>
    <w:qFormat/>
    <w:pPr>
      <w:ind w:left="129" w:right="20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Normal"/>
  </w:style>
  <w:style w:type="paragraph" w:customStyle="1" w:styleId="WW-Corpodetexto2">
    <w:name w:val="WW-Corpo de texto 2"/>
    <w:basedOn w:val="Normal"/>
    <w:qFormat/>
    <w:pPr>
      <w:tabs>
        <w:tab w:val="left" w:pos="0"/>
      </w:tabs>
      <w:spacing w:after="120"/>
      <w:jc w:val="both"/>
    </w:pPr>
    <w:rPr>
      <w:rFonts w:ascii="Times New Roman" w:hAnsi="Times New Roman" w:cs="Times New Roman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9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left w:w="5" w:type="dxa"/>
        <w:right w:w="5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gjME+9oCdUBMuOGZFCwIj6fT+Q==">CgMxLjA4AHIhMWtQdnBfOWtlVXFhVWhnUkVTQzZXelhaaU9aeVRaajBt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 Dobruski</dc:creator>
  <cp:lastModifiedBy>Enzo Dobruski</cp:lastModifiedBy>
  <cp:revision>3</cp:revision>
  <dcterms:created xsi:type="dcterms:W3CDTF">2025-08-22T12:32:00Z</dcterms:created>
  <dcterms:modified xsi:type="dcterms:W3CDTF">2025-08-22T12:35:00Z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lpwstr>2019-11-01T00:00:00Z</vt:lpwstr>
  </property>
  <property fmtid="{D5CDD505-2E9C-101B-9397-08002B2CF9AE}" pid="4" name="Creator">
    <vt:lpwstr>PDFium</vt:lpwstr>
  </property>
  <property fmtid="{D5CDD505-2E9C-101B-9397-08002B2CF9AE}" pid="5" name="DocSecurity">
    <vt:lpwstr>0</vt:lpwstr>
  </property>
  <property fmtid="{D5CDD505-2E9C-101B-9397-08002B2CF9AE}" pid="6" name="HyperlinksChanged">
    <vt:lpwstr>false</vt:lpwstr>
  </property>
  <property fmtid="{D5CDD505-2E9C-101B-9397-08002B2CF9AE}" pid="7" name="LastSaved">
    <vt:lpwstr>2019-11-01T00:00:00Z</vt:lpwstr>
  </property>
  <property fmtid="{D5CDD505-2E9C-101B-9397-08002B2CF9AE}" pid="8" name="LinksUpToDate">
    <vt:lpwstr>false</vt:lpwstr>
  </property>
  <property fmtid="{D5CDD505-2E9C-101B-9397-08002B2CF9AE}" pid="9" name="ScaleCrop">
    <vt:lpwstr>false</vt:lpwstr>
  </property>
  <property fmtid="{D5CDD505-2E9C-101B-9397-08002B2CF9AE}" pid="10" name="ShareDoc">
    <vt:lpwstr>false</vt:lpwstr>
  </property>
</Properties>
</file>