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6E37AD02" w:rsidR="00296FB7" w:rsidRPr="00264E24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64E24">
        <w:rPr>
          <w:rFonts w:cstheme="minorHAnsi"/>
          <w:b/>
          <w:sz w:val="24"/>
          <w:szCs w:val="24"/>
        </w:rPr>
        <w:t>INTENÇÃO DE</w:t>
      </w:r>
      <w:r w:rsidRPr="00264E24">
        <w:rPr>
          <w:rFonts w:cstheme="minorHAnsi"/>
          <w:b/>
          <w:spacing w:val="-2"/>
          <w:sz w:val="24"/>
          <w:szCs w:val="24"/>
        </w:rPr>
        <w:t xml:space="preserve"> </w:t>
      </w:r>
      <w:r w:rsidRPr="00264E24">
        <w:rPr>
          <w:rFonts w:cstheme="minorHAnsi"/>
          <w:b/>
          <w:sz w:val="24"/>
          <w:szCs w:val="24"/>
        </w:rPr>
        <w:t>REGISTRO</w:t>
      </w:r>
      <w:r w:rsidRPr="00264E24">
        <w:rPr>
          <w:rFonts w:cstheme="minorHAnsi"/>
          <w:b/>
          <w:spacing w:val="-2"/>
          <w:sz w:val="24"/>
          <w:szCs w:val="24"/>
        </w:rPr>
        <w:t xml:space="preserve"> </w:t>
      </w:r>
      <w:r w:rsidRPr="00264E24">
        <w:rPr>
          <w:rFonts w:cstheme="minorHAnsi"/>
          <w:b/>
          <w:sz w:val="24"/>
          <w:szCs w:val="24"/>
        </w:rPr>
        <w:t>DE</w:t>
      </w:r>
      <w:r w:rsidRPr="00264E24">
        <w:rPr>
          <w:rFonts w:cstheme="minorHAnsi"/>
          <w:b/>
          <w:spacing w:val="-3"/>
          <w:sz w:val="24"/>
          <w:szCs w:val="24"/>
        </w:rPr>
        <w:t xml:space="preserve"> </w:t>
      </w:r>
      <w:r w:rsidRPr="00264E24">
        <w:rPr>
          <w:rFonts w:cstheme="minorHAnsi"/>
          <w:b/>
          <w:sz w:val="24"/>
          <w:szCs w:val="24"/>
        </w:rPr>
        <w:t>PREÇOS</w:t>
      </w:r>
      <w:r w:rsidRPr="00264E24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264E24">
        <w:rPr>
          <w:rFonts w:cstheme="minorHAnsi"/>
          <w:b/>
          <w:spacing w:val="-2"/>
          <w:sz w:val="24"/>
          <w:szCs w:val="24"/>
        </w:rPr>
        <w:t>-</w:t>
      </w:r>
      <w:r w:rsidRPr="00264E24">
        <w:rPr>
          <w:rFonts w:cstheme="minorHAnsi"/>
          <w:b/>
          <w:spacing w:val="-1"/>
          <w:sz w:val="24"/>
          <w:szCs w:val="24"/>
        </w:rPr>
        <w:t xml:space="preserve"> </w:t>
      </w:r>
      <w:r w:rsidRPr="00264E24">
        <w:rPr>
          <w:rFonts w:cstheme="minorHAnsi"/>
          <w:b/>
          <w:sz w:val="24"/>
          <w:szCs w:val="24"/>
        </w:rPr>
        <w:t>IRP</w:t>
      </w:r>
      <w:r w:rsidRPr="00264E24">
        <w:rPr>
          <w:rFonts w:cstheme="minorHAnsi"/>
          <w:b/>
          <w:spacing w:val="-2"/>
          <w:sz w:val="24"/>
          <w:szCs w:val="24"/>
        </w:rPr>
        <w:t xml:space="preserve"> </w:t>
      </w:r>
      <w:r w:rsidRPr="00264E24">
        <w:rPr>
          <w:rFonts w:cstheme="minorHAnsi"/>
          <w:b/>
          <w:sz w:val="24"/>
          <w:szCs w:val="24"/>
        </w:rPr>
        <w:t>Nº</w:t>
      </w:r>
      <w:r w:rsidRPr="00264E24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264E24">
        <w:rPr>
          <w:rFonts w:cstheme="minorHAnsi"/>
          <w:b/>
          <w:sz w:val="24"/>
          <w:szCs w:val="24"/>
        </w:rPr>
        <w:t>0</w:t>
      </w:r>
      <w:r w:rsidR="0046448D" w:rsidRPr="00264E24">
        <w:rPr>
          <w:rFonts w:cstheme="minorHAnsi"/>
          <w:b/>
          <w:sz w:val="24"/>
          <w:szCs w:val="24"/>
        </w:rPr>
        <w:t>0</w:t>
      </w:r>
      <w:r w:rsidR="00264E24" w:rsidRPr="00264E24">
        <w:rPr>
          <w:rFonts w:cstheme="minorHAnsi"/>
          <w:b/>
          <w:sz w:val="24"/>
          <w:szCs w:val="24"/>
        </w:rPr>
        <w:t>8</w:t>
      </w:r>
      <w:r w:rsidRPr="00264E24">
        <w:rPr>
          <w:rFonts w:cstheme="minorHAnsi"/>
          <w:b/>
          <w:sz w:val="24"/>
          <w:szCs w:val="24"/>
        </w:rPr>
        <w:t>/202</w:t>
      </w:r>
      <w:r w:rsidR="0046448D" w:rsidRPr="00264E24">
        <w:rPr>
          <w:rFonts w:cstheme="minorHAnsi"/>
          <w:b/>
          <w:sz w:val="24"/>
          <w:szCs w:val="24"/>
        </w:rPr>
        <w:t>5</w:t>
      </w:r>
      <w:r w:rsidR="001D06DE" w:rsidRPr="00264E24">
        <w:rPr>
          <w:rFonts w:cstheme="minorHAnsi"/>
          <w:b/>
          <w:sz w:val="24"/>
          <w:szCs w:val="24"/>
        </w:rPr>
        <w:t xml:space="preserve"> - </w:t>
      </w:r>
      <w:r w:rsidR="007D1CD9" w:rsidRPr="00264E24">
        <w:rPr>
          <w:rFonts w:cstheme="minorHAnsi"/>
          <w:b/>
          <w:sz w:val="24"/>
          <w:szCs w:val="24"/>
        </w:rPr>
        <w:t>FMS</w:t>
      </w:r>
    </w:p>
    <w:p w14:paraId="7A0E72BE" w14:textId="77777777" w:rsidR="00296FB7" w:rsidRPr="00264E24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2C17B4ED" w14:textId="77777777" w:rsidR="007D1CD9" w:rsidRPr="00264E24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264E24">
        <w:rPr>
          <w:rFonts w:cstheme="minorHAnsi"/>
          <w:sz w:val="24"/>
          <w:szCs w:val="24"/>
        </w:rPr>
        <w:t xml:space="preserve">O </w:t>
      </w:r>
      <w:r w:rsidRPr="00264E24">
        <w:rPr>
          <w:rFonts w:cstheme="minorHAnsi"/>
          <w:b/>
          <w:sz w:val="24"/>
          <w:szCs w:val="24"/>
        </w:rPr>
        <w:t xml:space="preserve">Município de Porto Belo/Fundo Municipal de Saúde, </w:t>
      </w:r>
      <w:r w:rsidRPr="00264E24">
        <w:rPr>
          <w:rFonts w:cstheme="minorHAnsi"/>
          <w:sz w:val="24"/>
          <w:szCs w:val="24"/>
        </w:rPr>
        <w:t>inscrito no CNPJ nº 10.721.828/0001-92, com base</w:t>
      </w:r>
      <w:r w:rsidRPr="00264E24">
        <w:rPr>
          <w:rFonts w:cstheme="minorHAnsi"/>
          <w:spacing w:val="1"/>
          <w:sz w:val="24"/>
          <w:szCs w:val="24"/>
        </w:rPr>
        <w:t xml:space="preserve"> </w:t>
      </w:r>
      <w:r w:rsidRPr="00264E24">
        <w:rPr>
          <w:rFonts w:cstheme="minorHAnsi"/>
          <w:sz w:val="24"/>
          <w:szCs w:val="24"/>
        </w:rPr>
        <w:t xml:space="preserve">no </w:t>
      </w:r>
      <w:r w:rsidRPr="00264E24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264E24">
        <w:rPr>
          <w:rFonts w:cstheme="minorHAnsi"/>
          <w:sz w:val="24"/>
          <w:szCs w:val="24"/>
        </w:rPr>
        <w:t>, vem a público</w:t>
      </w:r>
      <w:r w:rsidRPr="00264E24">
        <w:rPr>
          <w:rFonts w:cstheme="minorHAnsi"/>
          <w:spacing w:val="1"/>
          <w:sz w:val="24"/>
          <w:szCs w:val="24"/>
        </w:rPr>
        <w:t xml:space="preserve"> </w:t>
      </w:r>
      <w:r w:rsidRPr="00264E24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264E24">
        <w:rPr>
          <w:rFonts w:cstheme="minorHAnsi"/>
          <w:spacing w:val="1"/>
          <w:sz w:val="24"/>
          <w:szCs w:val="24"/>
        </w:rPr>
        <w:t xml:space="preserve"> </w:t>
      </w:r>
      <w:r w:rsidRPr="00264E24">
        <w:rPr>
          <w:rFonts w:cstheme="minorHAnsi"/>
          <w:sz w:val="24"/>
          <w:szCs w:val="24"/>
        </w:rPr>
        <w:t>Sistema</w:t>
      </w:r>
      <w:r w:rsidRPr="00264E24">
        <w:rPr>
          <w:rFonts w:cstheme="minorHAnsi"/>
          <w:spacing w:val="1"/>
          <w:sz w:val="24"/>
          <w:szCs w:val="24"/>
        </w:rPr>
        <w:t xml:space="preserve"> </w:t>
      </w:r>
      <w:r w:rsidRPr="00264E24">
        <w:rPr>
          <w:rFonts w:cstheme="minorHAnsi"/>
          <w:sz w:val="24"/>
          <w:szCs w:val="24"/>
        </w:rPr>
        <w:t>de</w:t>
      </w:r>
      <w:r w:rsidRPr="00264E24">
        <w:rPr>
          <w:rFonts w:cstheme="minorHAnsi"/>
          <w:spacing w:val="1"/>
          <w:sz w:val="24"/>
          <w:szCs w:val="24"/>
        </w:rPr>
        <w:t xml:space="preserve"> </w:t>
      </w:r>
      <w:r w:rsidRPr="00264E24">
        <w:rPr>
          <w:rFonts w:cstheme="minorHAnsi"/>
          <w:sz w:val="24"/>
          <w:szCs w:val="24"/>
        </w:rPr>
        <w:t>Registro</w:t>
      </w:r>
      <w:r w:rsidRPr="00264E24">
        <w:rPr>
          <w:rFonts w:cstheme="minorHAnsi"/>
          <w:spacing w:val="1"/>
          <w:sz w:val="24"/>
          <w:szCs w:val="24"/>
        </w:rPr>
        <w:t xml:space="preserve"> </w:t>
      </w:r>
      <w:r w:rsidRPr="00264E24">
        <w:rPr>
          <w:rFonts w:cstheme="minorHAnsi"/>
          <w:sz w:val="24"/>
          <w:szCs w:val="24"/>
        </w:rPr>
        <w:t>de</w:t>
      </w:r>
      <w:r w:rsidRPr="00264E24">
        <w:rPr>
          <w:rFonts w:cstheme="minorHAnsi"/>
          <w:spacing w:val="1"/>
          <w:sz w:val="24"/>
          <w:szCs w:val="24"/>
        </w:rPr>
        <w:t xml:space="preserve"> </w:t>
      </w:r>
      <w:r w:rsidRPr="00264E24">
        <w:rPr>
          <w:rFonts w:cstheme="minorHAnsi"/>
          <w:sz w:val="24"/>
          <w:szCs w:val="24"/>
        </w:rPr>
        <w:t>Preços</w:t>
      </w:r>
      <w:r w:rsidRPr="00264E24">
        <w:rPr>
          <w:rFonts w:cstheme="minorHAnsi"/>
          <w:spacing w:val="1"/>
          <w:sz w:val="24"/>
          <w:szCs w:val="24"/>
        </w:rPr>
        <w:t xml:space="preserve"> </w:t>
      </w:r>
      <w:r w:rsidRPr="00264E24">
        <w:rPr>
          <w:rFonts w:cstheme="minorHAnsi"/>
          <w:sz w:val="24"/>
          <w:szCs w:val="24"/>
        </w:rPr>
        <w:t>–</w:t>
      </w:r>
      <w:r w:rsidRPr="00264E24">
        <w:rPr>
          <w:rFonts w:cstheme="minorHAnsi"/>
          <w:spacing w:val="1"/>
          <w:sz w:val="24"/>
          <w:szCs w:val="24"/>
        </w:rPr>
        <w:t xml:space="preserve"> </w:t>
      </w:r>
      <w:r w:rsidRPr="00264E24">
        <w:rPr>
          <w:rFonts w:cstheme="minorHAnsi"/>
          <w:sz w:val="24"/>
          <w:szCs w:val="24"/>
        </w:rPr>
        <w:t>SRP</w:t>
      </w:r>
      <w:r w:rsidRPr="00264E24">
        <w:rPr>
          <w:rFonts w:cstheme="minorHAnsi"/>
          <w:spacing w:val="1"/>
          <w:sz w:val="24"/>
          <w:szCs w:val="24"/>
        </w:rPr>
        <w:t xml:space="preserve"> </w:t>
      </w:r>
      <w:r w:rsidRPr="00264E24">
        <w:rPr>
          <w:rFonts w:cstheme="minorHAnsi"/>
          <w:sz w:val="24"/>
          <w:szCs w:val="24"/>
        </w:rPr>
        <w:t>para</w:t>
      </w:r>
      <w:r w:rsidRPr="00264E24">
        <w:rPr>
          <w:rFonts w:cstheme="minorHAnsi"/>
          <w:spacing w:val="1"/>
          <w:sz w:val="24"/>
          <w:szCs w:val="24"/>
        </w:rPr>
        <w:t xml:space="preserve"> </w:t>
      </w:r>
      <w:r w:rsidRPr="00264E24">
        <w:rPr>
          <w:rFonts w:cstheme="minorHAnsi"/>
          <w:sz w:val="24"/>
          <w:szCs w:val="24"/>
        </w:rPr>
        <w:t>aquisição</w:t>
      </w:r>
      <w:r w:rsidRPr="00264E24">
        <w:rPr>
          <w:rFonts w:cstheme="minorHAnsi"/>
          <w:spacing w:val="1"/>
          <w:sz w:val="24"/>
          <w:szCs w:val="24"/>
        </w:rPr>
        <w:t xml:space="preserve"> </w:t>
      </w:r>
      <w:r w:rsidRPr="00264E24">
        <w:rPr>
          <w:rFonts w:cstheme="minorHAnsi"/>
          <w:sz w:val="24"/>
          <w:szCs w:val="24"/>
        </w:rPr>
        <w:t>do(s)</w:t>
      </w:r>
      <w:r w:rsidRPr="00264E24">
        <w:rPr>
          <w:rFonts w:cstheme="minorHAnsi"/>
          <w:spacing w:val="1"/>
          <w:sz w:val="24"/>
          <w:szCs w:val="24"/>
        </w:rPr>
        <w:t xml:space="preserve"> </w:t>
      </w:r>
      <w:r w:rsidRPr="00264E24">
        <w:rPr>
          <w:rFonts w:cstheme="minorHAnsi"/>
          <w:sz w:val="24"/>
          <w:szCs w:val="24"/>
        </w:rPr>
        <w:t>seguinte(s)</w:t>
      </w:r>
      <w:r w:rsidRPr="00264E24">
        <w:rPr>
          <w:rFonts w:cstheme="minorHAnsi"/>
          <w:spacing w:val="1"/>
          <w:sz w:val="24"/>
          <w:szCs w:val="24"/>
        </w:rPr>
        <w:t xml:space="preserve"> </w:t>
      </w:r>
      <w:r w:rsidRPr="00264E24">
        <w:rPr>
          <w:rFonts w:cstheme="minorHAnsi"/>
          <w:sz w:val="24"/>
          <w:szCs w:val="24"/>
        </w:rPr>
        <w:t>objeto(s)</w:t>
      </w:r>
      <w:r w:rsidRPr="00264E24">
        <w:rPr>
          <w:rFonts w:cstheme="minorHAnsi"/>
          <w:spacing w:val="1"/>
          <w:sz w:val="24"/>
          <w:szCs w:val="24"/>
        </w:rPr>
        <w:t xml:space="preserve"> </w:t>
      </w:r>
      <w:r w:rsidRPr="00264E24">
        <w:rPr>
          <w:rFonts w:cstheme="minorHAnsi"/>
          <w:sz w:val="24"/>
          <w:szCs w:val="24"/>
        </w:rPr>
        <w:t>a</w:t>
      </w:r>
      <w:r w:rsidRPr="00264E24">
        <w:rPr>
          <w:rFonts w:cstheme="minorHAnsi"/>
          <w:spacing w:val="1"/>
          <w:sz w:val="24"/>
          <w:szCs w:val="24"/>
        </w:rPr>
        <w:t xml:space="preserve"> </w:t>
      </w:r>
      <w:r w:rsidRPr="00264E24">
        <w:rPr>
          <w:rFonts w:cstheme="minorHAnsi"/>
          <w:sz w:val="24"/>
          <w:szCs w:val="24"/>
        </w:rPr>
        <w:t>seguir</w:t>
      </w:r>
      <w:r w:rsidRPr="00264E24">
        <w:rPr>
          <w:rFonts w:cstheme="minorHAnsi"/>
          <w:spacing w:val="1"/>
          <w:sz w:val="24"/>
          <w:szCs w:val="24"/>
        </w:rPr>
        <w:t xml:space="preserve"> </w:t>
      </w:r>
      <w:r w:rsidRPr="00264E24">
        <w:rPr>
          <w:rFonts w:cstheme="minorHAnsi"/>
          <w:sz w:val="24"/>
          <w:szCs w:val="24"/>
        </w:rPr>
        <w:t>discriminado(s):</w:t>
      </w:r>
    </w:p>
    <w:p w14:paraId="5FE2DA11" w14:textId="77777777" w:rsidR="00AA22E6" w:rsidRPr="00264E24" w:rsidRDefault="00AA22E6" w:rsidP="00AA22E6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Style w:val="Tabelacomgrade"/>
        <w:tblW w:w="10890" w:type="dxa"/>
        <w:jc w:val="center"/>
        <w:tblLook w:val="04A0" w:firstRow="1" w:lastRow="0" w:firstColumn="1" w:lastColumn="0" w:noHBand="0" w:noVBand="1"/>
      </w:tblPr>
      <w:tblGrid>
        <w:gridCol w:w="6533"/>
        <w:gridCol w:w="692"/>
        <w:gridCol w:w="708"/>
        <w:gridCol w:w="1418"/>
        <w:gridCol w:w="1539"/>
      </w:tblGrid>
      <w:tr w:rsidR="00EE1429" w:rsidRPr="00264E24" w14:paraId="77A90AC3" w14:textId="324A2F71" w:rsidTr="00EE1429">
        <w:trPr>
          <w:jc w:val="center"/>
        </w:trPr>
        <w:tc>
          <w:tcPr>
            <w:tcW w:w="6533" w:type="dxa"/>
            <w:shd w:val="clear" w:color="auto" w:fill="BFBFBF" w:themeFill="background1" w:themeFillShade="BF"/>
            <w:vAlign w:val="center"/>
          </w:tcPr>
          <w:p w14:paraId="663B069B" w14:textId="00B50938" w:rsidR="00EE1429" w:rsidRPr="00264E24" w:rsidRDefault="00EE1429" w:rsidP="00EE1429">
            <w:pPr>
              <w:pStyle w:val="Corpodetexto"/>
              <w:spacing w:after="0" w:line="240" w:lineRule="auto"/>
              <w:ind w:right="-1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64E24">
              <w:rPr>
                <w:rFonts w:cstheme="minorHAnsi"/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692" w:type="dxa"/>
            <w:shd w:val="clear" w:color="auto" w:fill="BFBFBF" w:themeFill="background1" w:themeFillShade="BF"/>
            <w:vAlign w:val="center"/>
          </w:tcPr>
          <w:p w14:paraId="01794573" w14:textId="4CB367F5" w:rsidR="00EE1429" w:rsidRPr="00264E24" w:rsidRDefault="00EE1429" w:rsidP="00EE1429">
            <w:pPr>
              <w:pStyle w:val="Corpodetexto"/>
              <w:spacing w:after="0" w:line="240" w:lineRule="auto"/>
              <w:ind w:right="-1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64E24">
              <w:rPr>
                <w:rFonts w:cstheme="minorHAnsi"/>
                <w:b/>
                <w:bCs/>
                <w:sz w:val="24"/>
                <w:szCs w:val="24"/>
              </w:rPr>
              <w:t>UND</w:t>
            </w: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2469F7CA" w14:textId="2D06E1FB" w:rsidR="00EE1429" w:rsidRPr="00264E24" w:rsidRDefault="00EE1429" w:rsidP="00EE1429">
            <w:pPr>
              <w:pStyle w:val="Corpodetexto"/>
              <w:spacing w:after="0" w:line="240" w:lineRule="auto"/>
              <w:ind w:right="-1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64E24">
              <w:rPr>
                <w:rFonts w:cstheme="minorHAnsi"/>
                <w:b/>
                <w:bCs/>
                <w:sz w:val="24"/>
                <w:szCs w:val="24"/>
              </w:rPr>
              <w:t>QTD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1053BDE7" w14:textId="01BAAFF5" w:rsidR="00EE1429" w:rsidRPr="00264E24" w:rsidRDefault="00EE1429" w:rsidP="00EE1429">
            <w:pPr>
              <w:pStyle w:val="Corpodetexto"/>
              <w:spacing w:after="0" w:line="240" w:lineRule="auto"/>
              <w:ind w:right="-1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64E24">
              <w:rPr>
                <w:rFonts w:cstheme="minorHAnsi"/>
                <w:b/>
                <w:bCs/>
                <w:sz w:val="24"/>
                <w:szCs w:val="24"/>
              </w:rPr>
              <w:t>VALOR UNITÁRIO</w:t>
            </w:r>
          </w:p>
        </w:tc>
        <w:tc>
          <w:tcPr>
            <w:tcW w:w="1539" w:type="dxa"/>
            <w:shd w:val="clear" w:color="auto" w:fill="BFBFBF" w:themeFill="background1" w:themeFillShade="BF"/>
            <w:vAlign w:val="center"/>
          </w:tcPr>
          <w:p w14:paraId="630AD872" w14:textId="010CED67" w:rsidR="00EE1429" w:rsidRPr="00264E24" w:rsidRDefault="00EE1429" w:rsidP="00EE1429">
            <w:pPr>
              <w:pStyle w:val="Corpodetexto"/>
              <w:spacing w:after="0" w:line="240" w:lineRule="auto"/>
              <w:ind w:right="-1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64E24">
              <w:rPr>
                <w:rFonts w:cstheme="minorHAnsi"/>
                <w:b/>
                <w:bCs/>
                <w:sz w:val="24"/>
                <w:szCs w:val="24"/>
              </w:rPr>
              <w:t>VALOR UNITÁRIO</w:t>
            </w:r>
          </w:p>
        </w:tc>
      </w:tr>
      <w:tr w:rsidR="00EE1429" w:rsidRPr="00264E24" w14:paraId="45A44A77" w14:textId="321E6874" w:rsidTr="00EE1429">
        <w:trPr>
          <w:jc w:val="center"/>
        </w:trPr>
        <w:tc>
          <w:tcPr>
            <w:tcW w:w="6533" w:type="dxa"/>
            <w:vAlign w:val="center"/>
          </w:tcPr>
          <w:p w14:paraId="30EF417F" w14:textId="053E1FB3" w:rsidR="00A41E30" w:rsidRPr="00264E24" w:rsidRDefault="00264E24" w:rsidP="00EE1429">
            <w:pPr>
              <w:pStyle w:val="Corpodetexto"/>
              <w:spacing w:after="0" w:line="240" w:lineRule="auto"/>
              <w:ind w:right="-1"/>
              <w:jc w:val="both"/>
              <w:rPr>
                <w:rFonts w:cstheme="minorHAnsi"/>
                <w:color w:val="1F1F1F"/>
                <w:sz w:val="24"/>
                <w:szCs w:val="24"/>
              </w:rPr>
            </w:pPr>
            <w:r w:rsidRPr="00264E24">
              <w:rPr>
                <w:rFonts w:cstheme="minorHAnsi"/>
                <w:color w:val="1F1F1F"/>
                <w:sz w:val="24"/>
                <w:szCs w:val="24"/>
              </w:rPr>
              <w:t>ARMADILHA DE AUTODISSEMINAÇÃO E INSETICIDAS DE AÇÃO LARVICIDA E ADULTICIDA</w:t>
            </w:r>
            <w:r w:rsidR="008322F6">
              <w:rPr>
                <w:rFonts w:cstheme="minorHAnsi"/>
                <w:color w:val="1F1F1F"/>
                <w:sz w:val="24"/>
                <w:szCs w:val="24"/>
              </w:rPr>
              <w:t>.</w:t>
            </w:r>
          </w:p>
        </w:tc>
        <w:tc>
          <w:tcPr>
            <w:tcW w:w="692" w:type="dxa"/>
            <w:vAlign w:val="center"/>
          </w:tcPr>
          <w:p w14:paraId="65B068CC" w14:textId="464E5D53" w:rsidR="00EE1429" w:rsidRPr="00264E24" w:rsidRDefault="00EE1429" w:rsidP="00EE1429">
            <w:pPr>
              <w:pStyle w:val="Corpodetexto"/>
              <w:spacing w:after="0" w:line="240" w:lineRule="auto"/>
              <w:ind w:right="-1"/>
              <w:jc w:val="center"/>
              <w:rPr>
                <w:rFonts w:cstheme="minorHAnsi"/>
                <w:sz w:val="24"/>
                <w:szCs w:val="24"/>
              </w:rPr>
            </w:pPr>
            <w:r w:rsidRPr="00264E24">
              <w:rPr>
                <w:rFonts w:cstheme="minorHAnsi"/>
                <w:color w:val="1F1F1F"/>
                <w:sz w:val="24"/>
                <w:szCs w:val="24"/>
              </w:rPr>
              <w:t>UN</w:t>
            </w:r>
          </w:p>
        </w:tc>
        <w:tc>
          <w:tcPr>
            <w:tcW w:w="708" w:type="dxa"/>
            <w:vAlign w:val="center"/>
          </w:tcPr>
          <w:p w14:paraId="3BB134C6" w14:textId="40380BA0" w:rsidR="00EE1429" w:rsidRPr="00264E24" w:rsidRDefault="00264E24" w:rsidP="00EE1429">
            <w:pPr>
              <w:pStyle w:val="Corpodetexto"/>
              <w:spacing w:after="0" w:line="240" w:lineRule="auto"/>
              <w:ind w:right="-1"/>
              <w:jc w:val="center"/>
              <w:rPr>
                <w:rFonts w:cstheme="minorHAnsi"/>
                <w:sz w:val="24"/>
                <w:szCs w:val="24"/>
              </w:rPr>
            </w:pPr>
            <w:r w:rsidRPr="00264E24">
              <w:rPr>
                <w:rFonts w:cstheme="minorHAnsi"/>
                <w:sz w:val="24"/>
                <w:szCs w:val="24"/>
              </w:rPr>
              <w:t>300</w:t>
            </w:r>
          </w:p>
        </w:tc>
        <w:tc>
          <w:tcPr>
            <w:tcW w:w="1418" w:type="dxa"/>
            <w:vAlign w:val="center"/>
          </w:tcPr>
          <w:p w14:paraId="18426188" w14:textId="4C9C81A9" w:rsidR="00EE1429" w:rsidRPr="00264E24" w:rsidRDefault="00EE1429" w:rsidP="00EE1429">
            <w:pPr>
              <w:pStyle w:val="Corpodetexto"/>
              <w:spacing w:after="0" w:line="240" w:lineRule="auto"/>
              <w:ind w:right="-1"/>
              <w:jc w:val="center"/>
              <w:rPr>
                <w:rFonts w:cstheme="minorHAnsi"/>
                <w:sz w:val="24"/>
                <w:szCs w:val="24"/>
              </w:rPr>
            </w:pPr>
            <w:r w:rsidRPr="00264E24">
              <w:rPr>
                <w:rFonts w:cstheme="minorHAnsi"/>
                <w:color w:val="1F1F1F"/>
                <w:sz w:val="24"/>
                <w:szCs w:val="24"/>
              </w:rPr>
              <w:t xml:space="preserve">R$ </w:t>
            </w:r>
            <w:r w:rsidR="00264E24" w:rsidRPr="00264E24">
              <w:rPr>
                <w:rFonts w:cstheme="minorHAnsi"/>
                <w:color w:val="1F1F1F"/>
                <w:sz w:val="24"/>
                <w:szCs w:val="24"/>
              </w:rPr>
              <w:t>349,16</w:t>
            </w:r>
          </w:p>
        </w:tc>
        <w:tc>
          <w:tcPr>
            <w:tcW w:w="1539" w:type="dxa"/>
            <w:vAlign w:val="center"/>
          </w:tcPr>
          <w:p w14:paraId="5399F837" w14:textId="5BE6A5D0" w:rsidR="00EE1429" w:rsidRPr="00264E24" w:rsidRDefault="00EE1429" w:rsidP="00EE1429">
            <w:pPr>
              <w:pStyle w:val="Corpodetexto"/>
              <w:spacing w:after="0" w:line="240" w:lineRule="auto"/>
              <w:ind w:right="-1"/>
              <w:jc w:val="center"/>
              <w:rPr>
                <w:rFonts w:cstheme="minorHAnsi"/>
                <w:color w:val="1F1F1F"/>
                <w:sz w:val="24"/>
                <w:szCs w:val="24"/>
              </w:rPr>
            </w:pPr>
            <w:r w:rsidRPr="00264E24">
              <w:rPr>
                <w:rFonts w:cstheme="minorHAnsi"/>
                <w:color w:val="1F1F1F"/>
                <w:sz w:val="24"/>
                <w:szCs w:val="24"/>
              </w:rPr>
              <w:t xml:space="preserve">R$ </w:t>
            </w:r>
            <w:r w:rsidR="00264E24" w:rsidRPr="00264E24">
              <w:rPr>
                <w:rFonts w:cstheme="minorHAnsi"/>
                <w:color w:val="1F1F1F"/>
                <w:sz w:val="24"/>
                <w:szCs w:val="24"/>
              </w:rPr>
              <w:t>104.748,00</w:t>
            </w:r>
          </w:p>
        </w:tc>
      </w:tr>
      <w:tr w:rsidR="00A41E30" w:rsidRPr="00264E24" w14:paraId="33FD903C" w14:textId="77777777" w:rsidTr="00A41E30">
        <w:trPr>
          <w:trHeight w:val="437"/>
          <w:jc w:val="center"/>
        </w:trPr>
        <w:tc>
          <w:tcPr>
            <w:tcW w:w="6533" w:type="dxa"/>
            <w:vAlign w:val="center"/>
          </w:tcPr>
          <w:p w14:paraId="72B42FC6" w14:textId="6AB38D3C" w:rsidR="00A41E30" w:rsidRPr="00264E24" w:rsidRDefault="00264E24" w:rsidP="00EE1429">
            <w:pPr>
              <w:pStyle w:val="Corpodetexto"/>
              <w:spacing w:after="0" w:line="240" w:lineRule="auto"/>
              <w:ind w:right="-1"/>
              <w:jc w:val="both"/>
              <w:rPr>
                <w:rFonts w:cstheme="minorHAnsi"/>
                <w:color w:val="1F1F1F"/>
                <w:sz w:val="24"/>
                <w:szCs w:val="24"/>
              </w:rPr>
            </w:pPr>
            <w:r>
              <w:rPr>
                <w:rFonts w:cstheme="minorHAnsi"/>
                <w:color w:val="1F1F1F"/>
                <w:sz w:val="24"/>
                <w:szCs w:val="24"/>
              </w:rPr>
              <w:t>SACHÊ INSETICIDA COM TELA A SER IMPREGANDA E PÍ INSETICIDA DE AÇÃO LARVICIDA ADULTICIDA PARA REPOSIÇÃO PERÓDICA NAS ARMADILHAS DE AUTODISSEMINAÇÃO</w:t>
            </w:r>
            <w:r w:rsidR="008322F6">
              <w:rPr>
                <w:rFonts w:cstheme="minorHAnsi"/>
                <w:color w:val="1F1F1F"/>
                <w:sz w:val="24"/>
                <w:szCs w:val="24"/>
              </w:rPr>
              <w:t>.</w:t>
            </w:r>
          </w:p>
        </w:tc>
        <w:tc>
          <w:tcPr>
            <w:tcW w:w="692" w:type="dxa"/>
            <w:vAlign w:val="center"/>
          </w:tcPr>
          <w:p w14:paraId="0599BF10" w14:textId="73BE17E0" w:rsidR="00A41E30" w:rsidRPr="00264E24" w:rsidRDefault="008322F6" w:rsidP="00EE1429">
            <w:pPr>
              <w:pStyle w:val="Corpodetexto"/>
              <w:spacing w:after="0" w:line="240" w:lineRule="auto"/>
              <w:ind w:right="-1"/>
              <w:jc w:val="center"/>
              <w:rPr>
                <w:rFonts w:cstheme="minorHAnsi"/>
                <w:color w:val="1F1F1F"/>
                <w:sz w:val="24"/>
                <w:szCs w:val="24"/>
              </w:rPr>
            </w:pPr>
            <w:r>
              <w:rPr>
                <w:rFonts w:cstheme="minorHAnsi"/>
                <w:color w:val="1F1F1F"/>
                <w:sz w:val="24"/>
                <w:szCs w:val="24"/>
              </w:rPr>
              <w:t>UN</w:t>
            </w:r>
          </w:p>
        </w:tc>
        <w:tc>
          <w:tcPr>
            <w:tcW w:w="708" w:type="dxa"/>
            <w:vAlign w:val="center"/>
          </w:tcPr>
          <w:p w14:paraId="76436D4D" w14:textId="36A7611A" w:rsidR="00A41E30" w:rsidRPr="00264E24" w:rsidRDefault="008322F6" w:rsidP="00EE1429">
            <w:pPr>
              <w:pStyle w:val="Corpodetexto"/>
              <w:spacing w:after="0" w:line="240" w:lineRule="auto"/>
              <w:ind w:right="-1"/>
              <w:jc w:val="center"/>
              <w:rPr>
                <w:rFonts w:cstheme="minorHAnsi"/>
                <w:color w:val="1F1F1F"/>
                <w:sz w:val="24"/>
                <w:szCs w:val="24"/>
              </w:rPr>
            </w:pPr>
            <w:r>
              <w:rPr>
                <w:rFonts w:cstheme="minorHAnsi"/>
                <w:color w:val="1F1F1F"/>
                <w:sz w:val="24"/>
                <w:szCs w:val="24"/>
              </w:rPr>
              <w:t>1800</w:t>
            </w:r>
          </w:p>
        </w:tc>
        <w:tc>
          <w:tcPr>
            <w:tcW w:w="1418" w:type="dxa"/>
            <w:vAlign w:val="center"/>
          </w:tcPr>
          <w:p w14:paraId="13C50E6C" w14:textId="292F302A" w:rsidR="00A41E30" w:rsidRPr="00264E24" w:rsidRDefault="008322F6" w:rsidP="00EE1429">
            <w:pPr>
              <w:pStyle w:val="Corpodetexto"/>
              <w:spacing w:after="0" w:line="240" w:lineRule="auto"/>
              <w:ind w:right="-1"/>
              <w:jc w:val="center"/>
              <w:rPr>
                <w:rFonts w:cstheme="minorHAnsi"/>
                <w:color w:val="1F1F1F"/>
                <w:sz w:val="24"/>
                <w:szCs w:val="24"/>
              </w:rPr>
            </w:pPr>
            <w:r>
              <w:rPr>
                <w:rFonts w:cstheme="minorHAnsi"/>
                <w:color w:val="1F1F1F"/>
                <w:sz w:val="24"/>
                <w:szCs w:val="24"/>
              </w:rPr>
              <w:t>R$ 144,83</w:t>
            </w:r>
          </w:p>
        </w:tc>
        <w:tc>
          <w:tcPr>
            <w:tcW w:w="1539" w:type="dxa"/>
            <w:vAlign w:val="center"/>
          </w:tcPr>
          <w:p w14:paraId="09C70AFF" w14:textId="09B27095" w:rsidR="00A41E30" w:rsidRPr="00264E24" w:rsidRDefault="008322F6" w:rsidP="00EE1429">
            <w:pPr>
              <w:pStyle w:val="Corpodetexto"/>
              <w:spacing w:after="0" w:line="240" w:lineRule="auto"/>
              <w:ind w:right="-1"/>
              <w:jc w:val="center"/>
              <w:rPr>
                <w:rFonts w:cstheme="minorHAnsi"/>
                <w:color w:val="1F1F1F"/>
                <w:sz w:val="24"/>
                <w:szCs w:val="24"/>
              </w:rPr>
            </w:pPr>
            <w:r>
              <w:rPr>
                <w:rFonts w:cstheme="minorHAnsi"/>
                <w:color w:val="1F1F1F"/>
                <w:sz w:val="24"/>
                <w:szCs w:val="24"/>
              </w:rPr>
              <w:t>R$ 260.694,00</w:t>
            </w:r>
          </w:p>
        </w:tc>
      </w:tr>
      <w:tr w:rsidR="00A41E30" w:rsidRPr="00264E24" w14:paraId="4F276E0F" w14:textId="77777777" w:rsidTr="00A41E30">
        <w:trPr>
          <w:trHeight w:val="437"/>
          <w:jc w:val="center"/>
        </w:trPr>
        <w:tc>
          <w:tcPr>
            <w:tcW w:w="6533" w:type="dxa"/>
            <w:vAlign w:val="center"/>
          </w:tcPr>
          <w:p w14:paraId="2B11BA3C" w14:textId="17898332" w:rsidR="00A41E30" w:rsidRPr="00264E24" w:rsidRDefault="00073BE0" w:rsidP="00EE1429">
            <w:pPr>
              <w:pStyle w:val="Corpodetexto"/>
              <w:spacing w:after="0" w:line="240" w:lineRule="auto"/>
              <w:ind w:right="-1"/>
              <w:jc w:val="both"/>
              <w:rPr>
                <w:rFonts w:cstheme="minorHAnsi"/>
                <w:color w:val="1F1F1F"/>
                <w:sz w:val="24"/>
                <w:szCs w:val="24"/>
              </w:rPr>
            </w:pPr>
            <w:r>
              <w:rPr>
                <w:rFonts w:cstheme="minorHAnsi"/>
                <w:color w:val="1F1F1F"/>
                <w:sz w:val="24"/>
                <w:szCs w:val="24"/>
              </w:rPr>
              <w:t>CAIXA CONTENDO 12 LITROSDE PRINCÍPIO ATIVO CARACTERIZADO POR UM PRODUTO CONCENTRADO EMULSIONÁVEL COM 2 INGREDIENTES ATIVOS (TANSFLUTRINA 4,73% E FLUPIRADIFURONE 2,73% P/P). CADA EMBALAGEM DEVERÁ TER UM 1 LITRO.</w:t>
            </w:r>
          </w:p>
        </w:tc>
        <w:tc>
          <w:tcPr>
            <w:tcW w:w="692" w:type="dxa"/>
            <w:vAlign w:val="center"/>
          </w:tcPr>
          <w:p w14:paraId="62225807" w14:textId="12B4925D" w:rsidR="00A41E30" w:rsidRPr="00264E24" w:rsidRDefault="008322F6" w:rsidP="00EE1429">
            <w:pPr>
              <w:pStyle w:val="Corpodetexto"/>
              <w:spacing w:after="0" w:line="240" w:lineRule="auto"/>
              <w:ind w:right="-1"/>
              <w:jc w:val="center"/>
              <w:rPr>
                <w:rFonts w:cstheme="minorHAnsi"/>
                <w:color w:val="1F1F1F"/>
                <w:sz w:val="24"/>
                <w:szCs w:val="24"/>
              </w:rPr>
            </w:pPr>
            <w:r>
              <w:rPr>
                <w:rFonts w:cstheme="minorHAnsi"/>
                <w:color w:val="1F1F1F"/>
                <w:sz w:val="24"/>
                <w:szCs w:val="24"/>
              </w:rPr>
              <w:t>UN</w:t>
            </w:r>
          </w:p>
        </w:tc>
        <w:tc>
          <w:tcPr>
            <w:tcW w:w="708" w:type="dxa"/>
            <w:vAlign w:val="center"/>
          </w:tcPr>
          <w:p w14:paraId="5A97E247" w14:textId="060488C6" w:rsidR="00A41E30" w:rsidRPr="00264E24" w:rsidRDefault="008322F6" w:rsidP="00EE1429">
            <w:pPr>
              <w:pStyle w:val="Corpodetexto"/>
              <w:spacing w:after="0" w:line="240" w:lineRule="auto"/>
              <w:ind w:right="-1"/>
              <w:jc w:val="center"/>
              <w:rPr>
                <w:rFonts w:cstheme="minorHAnsi"/>
                <w:color w:val="1F1F1F"/>
                <w:sz w:val="24"/>
                <w:szCs w:val="24"/>
              </w:rPr>
            </w:pPr>
            <w:r>
              <w:rPr>
                <w:rFonts w:cstheme="minorHAnsi"/>
                <w:color w:val="1F1F1F"/>
                <w:sz w:val="24"/>
                <w:szCs w:val="24"/>
              </w:rPr>
              <w:t>115</w:t>
            </w:r>
          </w:p>
        </w:tc>
        <w:tc>
          <w:tcPr>
            <w:tcW w:w="1418" w:type="dxa"/>
            <w:vAlign w:val="center"/>
          </w:tcPr>
          <w:p w14:paraId="0FD0A08D" w14:textId="4E68F931" w:rsidR="00A41E30" w:rsidRPr="00264E24" w:rsidRDefault="008322F6" w:rsidP="00EE1429">
            <w:pPr>
              <w:pStyle w:val="Corpodetexto"/>
              <w:spacing w:after="0" w:line="240" w:lineRule="auto"/>
              <w:ind w:right="-1"/>
              <w:jc w:val="center"/>
              <w:rPr>
                <w:rFonts w:cstheme="minorHAnsi"/>
                <w:color w:val="1F1F1F"/>
                <w:sz w:val="24"/>
                <w:szCs w:val="24"/>
              </w:rPr>
            </w:pPr>
            <w:r>
              <w:rPr>
                <w:rFonts w:cstheme="minorHAnsi"/>
                <w:color w:val="1F1F1F"/>
                <w:sz w:val="24"/>
                <w:szCs w:val="24"/>
              </w:rPr>
              <w:t>R$ 790,00</w:t>
            </w:r>
          </w:p>
        </w:tc>
        <w:tc>
          <w:tcPr>
            <w:tcW w:w="1539" w:type="dxa"/>
            <w:vAlign w:val="center"/>
          </w:tcPr>
          <w:p w14:paraId="51AC0422" w14:textId="051D1356" w:rsidR="00A41E30" w:rsidRPr="00264E24" w:rsidRDefault="008322F6" w:rsidP="00EE1429">
            <w:pPr>
              <w:pStyle w:val="Corpodetexto"/>
              <w:spacing w:after="0" w:line="240" w:lineRule="auto"/>
              <w:ind w:right="-1"/>
              <w:jc w:val="center"/>
              <w:rPr>
                <w:rFonts w:cstheme="minorHAnsi"/>
                <w:color w:val="1F1F1F"/>
                <w:sz w:val="24"/>
                <w:szCs w:val="24"/>
              </w:rPr>
            </w:pPr>
            <w:r>
              <w:rPr>
                <w:rFonts w:cstheme="minorHAnsi"/>
                <w:color w:val="1F1F1F"/>
                <w:sz w:val="24"/>
                <w:szCs w:val="24"/>
              </w:rPr>
              <w:t>R$ 90</w:t>
            </w:r>
            <w:r w:rsidR="00073BE0">
              <w:rPr>
                <w:rFonts w:cstheme="minorHAnsi"/>
                <w:color w:val="1F1F1F"/>
                <w:sz w:val="24"/>
                <w:szCs w:val="24"/>
              </w:rPr>
              <w:t>.850,00</w:t>
            </w:r>
          </w:p>
        </w:tc>
      </w:tr>
    </w:tbl>
    <w:p w14:paraId="6DB070BF" w14:textId="70E163F7" w:rsidR="00AA22E6" w:rsidRDefault="00073BE0" w:rsidP="00073BE0">
      <w:pPr>
        <w:spacing w:after="0" w:line="240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Valor total: R$ 458.292,00</w:t>
      </w:r>
    </w:p>
    <w:p w14:paraId="48FBC143" w14:textId="77777777" w:rsidR="00073BE0" w:rsidRPr="00264E24" w:rsidRDefault="00073BE0" w:rsidP="00073BE0">
      <w:pPr>
        <w:spacing w:after="0" w:line="240" w:lineRule="auto"/>
        <w:jc w:val="right"/>
        <w:rPr>
          <w:rFonts w:cstheme="minorHAnsi"/>
          <w:sz w:val="24"/>
          <w:szCs w:val="24"/>
        </w:rPr>
      </w:pPr>
    </w:p>
    <w:p w14:paraId="362EF933" w14:textId="1CD4A834" w:rsidR="00296FB7" w:rsidRPr="00264E24" w:rsidRDefault="00296FB7" w:rsidP="00AA22E6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264E24">
        <w:rPr>
          <w:rFonts w:cstheme="minorHAnsi"/>
          <w:sz w:val="24"/>
          <w:szCs w:val="24"/>
        </w:rPr>
        <w:t>Aos</w:t>
      </w:r>
      <w:r w:rsidRPr="00264E24">
        <w:rPr>
          <w:rFonts w:cstheme="minorHAnsi"/>
          <w:spacing w:val="-10"/>
          <w:sz w:val="24"/>
          <w:szCs w:val="24"/>
        </w:rPr>
        <w:t xml:space="preserve"> </w:t>
      </w:r>
      <w:r w:rsidRPr="00264E24">
        <w:rPr>
          <w:rFonts w:cstheme="minorHAnsi"/>
          <w:sz w:val="24"/>
          <w:szCs w:val="24"/>
        </w:rPr>
        <w:t>órgãos</w:t>
      </w:r>
      <w:r w:rsidRPr="00264E24">
        <w:rPr>
          <w:rFonts w:cstheme="minorHAnsi"/>
          <w:spacing w:val="-9"/>
          <w:sz w:val="24"/>
          <w:szCs w:val="24"/>
        </w:rPr>
        <w:t xml:space="preserve"> </w:t>
      </w:r>
      <w:r w:rsidRPr="00264E24">
        <w:rPr>
          <w:rFonts w:cstheme="minorHAnsi"/>
          <w:sz w:val="24"/>
          <w:szCs w:val="24"/>
        </w:rPr>
        <w:t>interessados</w:t>
      </w:r>
      <w:r w:rsidRPr="00264E24">
        <w:rPr>
          <w:rFonts w:cstheme="minorHAnsi"/>
          <w:spacing w:val="-10"/>
          <w:sz w:val="24"/>
          <w:szCs w:val="24"/>
        </w:rPr>
        <w:t xml:space="preserve"> </w:t>
      </w:r>
      <w:r w:rsidRPr="00264E24">
        <w:rPr>
          <w:rFonts w:cstheme="minorHAnsi"/>
          <w:sz w:val="24"/>
          <w:szCs w:val="24"/>
        </w:rPr>
        <w:t>em</w:t>
      </w:r>
      <w:r w:rsidRPr="00264E24">
        <w:rPr>
          <w:rFonts w:cstheme="minorHAnsi"/>
          <w:spacing w:val="-9"/>
          <w:sz w:val="24"/>
          <w:szCs w:val="24"/>
        </w:rPr>
        <w:t xml:space="preserve"> </w:t>
      </w:r>
      <w:r w:rsidRPr="00264E24">
        <w:rPr>
          <w:rFonts w:cstheme="minorHAnsi"/>
          <w:sz w:val="24"/>
          <w:szCs w:val="24"/>
        </w:rPr>
        <w:t>integrar</w:t>
      </w:r>
      <w:r w:rsidRPr="00264E24">
        <w:rPr>
          <w:rFonts w:cstheme="minorHAnsi"/>
          <w:spacing w:val="-9"/>
          <w:sz w:val="24"/>
          <w:szCs w:val="24"/>
        </w:rPr>
        <w:t xml:space="preserve"> </w:t>
      </w:r>
      <w:r w:rsidRPr="00264E24">
        <w:rPr>
          <w:rFonts w:cstheme="minorHAnsi"/>
          <w:sz w:val="24"/>
          <w:szCs w:val="24"/>
        </w:rPr>
        <w:t>a</w:t>
      </w:r>
      <w:r w:rsidRPr="00264E24">
        <w:rPr>
          <w:rFonts w:cstheme="minorHAnsi"/>
          <w:spacing w:val="-10"/>
          <w:sz w:val="24"/>
          <w:szCs w:val="24"/>
        </w:rPr>
        <w:t xml:space="preserve"> </w:t>
      </w:r>
      <w:r w:rsidRPr="00264E24">
        <w:rPr>
          <w:rFonts w:cstheme="minorHAnsi"/>
          <w:sz w:val="24"/>
          <w:szCs w:val="24"/>
        </w:rPr>
        <w:t>futura</w:t>
      </w:r>
      <w:r w:rsidRPr="00264E24">
        <w:rPr>
          <w:rFonts w:cstheme="minorHAnsi"/>
          <w:spacing w:val="-9"/>
          <w:sz w:val="24"/>
          <w:szCs w:val="24"/>
        </w:rPr>
        <w:t xml:space="preserve"> </w:t>
      </w:r>
      <w:r w:rsidRPr="00264E24">
        <w:rPr>
          <w:rFonts w:cstheme="minorHAnsi"/>
          <w:sz w:val="24"/>
          <w:szCs w:val="24"/>
        </w:rPr>
        <w:t>ata,</w:t>
      </w:r>
      <w:r w:rsidRPr="00264E24">
        <w:rPr>
          <w:rFonts w:cstheme="minorHAnsi"/>
          <w:spacing w:val="-11"/>
          <w:sz w:val="24"/>
          <w:szCs w:val="24"/>
        </w:rPr>
        <w:t xml:space="preserve"> </w:t>
      </w:r>
      <w:r w:rsidRPr="00264E24">
        <w:rPr>
          <w:rFonts w:cstheme="minorHAnsi"/>
          <w:sz w:val="24"/>
          <w:szCs w:val="24"/>
        </w:rPr>
        <w:t>como</w:t>
      </w:r>
      <w:r w:rsidRPr="00264E24">
        <w:rPr>
          <w:rFonts w:cstheme="minorHAnsi"/>
          <w:spacing w:val="-9"/>
          <w:sz w:val="24"/>
          <w:szCs w:val="24"/>
        </w:rPr>
        <w:t xml:space="preserve"> </w:t>
      </w:r>
      <w:r w:rsidRPr="00264E24">
        <w:rPr>
          <w:rFonts w:cstheme="minorHAnsi"/>
          <w:sz w:val="24"/>
          <w:szCs w:val="24"/>
        </w:rPr>
        <w:t>participantes,</w:t>
      </w:r>
      <w:r w:rsidRPr="00264E24">
        <w:rPr>
          <w:rFonts w:cstheme="minorHAnsi"/>
          <w:spacing w:val="-9"/>
          <w:sz w:val="24"/>
          <w:szCs w:val="24"/>
        </w:rPr>
        <w:t xml:space="preserve"> </w:t>
      </w:r>
      <w:r w:rsidRPr="00264E24">
        <w:rPr>
          <w:rFonts w:cstheme="minorHAnsi"/>
          <w:sz w:val="24"/>
          <w:szCs w:val="24"/>
        </w:rPr>
        <w:t>solicita-se</w:t>
      </w:r>
      <w:r w:rsidRPr="00264E24">
        <w:rPr>
          <w:rFonts w:cstheme="minorHAnsi"/>
          <w:spacing w:val="-10"/>
          <w:sz w:val="24"/>
          <w:szCs w:val="24"/>
        </w:rPr>
        <w:t xml:space="preserve"> </w:t>
      </w:r>
      <w:r w:rsidRPr="00264E24">
        <w:rPr>
          <w:rFonts w:cstheme="minorHAnsi"/>
          <w:sz w:val="24"/>
          <w:szCs w:val="24"/>
        </w:rPr>
        <w:t>o</w:t>
      </w:r>
      <w:r w:rsidR="00EF78A5" w:rsidRPr="00264E24">
        <w:rPr>
          <w:rFonts w:cstheme="minorHAnsi"/>
          <w:sz w:val="24"/>
          <w:szCs w:val="24"/>
        </w:rPr>
        <w:t xml:space="preserve"> </w:t>
      </w:r>
      <w:r w:rsidRPr="00264E24">
        <w:rPr>
          <w:rFonts w:cstheme="minorHAnsi"/>
          <w:sz w:val="24"/>
          <w:szCs w:val="24"/>
        </w:rPr>
        <w:t>encaminhamento</w:t>
      </w:r>
      <w:r w:rsidRPr="00264E24">
        <w:rPr>
          <w:rFonts w:cstheme="minorHAnsi"/>
          <w:spacing w:val="1"/>
          <w:sz w:val="24"/>
          <w:szCs w:val="24"/>
        </w:rPr>
        <w:t xml:space="preserve"> </w:t>
      </w:r>
      <w:r w:rsidRPr="00264E24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6C7FE7" w:rsidRPr="00264E24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6C7FE7" w:rsidRPr="00264E24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6C7FE7" w:rsidRPr="00264E24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264E24">
        <w:rPr>
          <w:rFonts w:cstheme="minorHAnsi"/>
          <w:sz w:val="24"/>
          <w:szCs w:val="24"/>
        </w:rPr>
        <w:t>contendo as seguintes</w:t>
      </w:r>
      <w:r w:rsidRPr="00264E24">
        <w:rPr>
          <w:rFonts w:cstheme="minorHAnsi"/>
          <w:spacing w:val="1"/>
          <w:sz w:val="24"/>
          <w:szCs w:val="24"/>
        </w:rPr>
        <w:t xml:space="preserve"> </w:t>
      </w:r>
      <w:r w:rsidRPr="00264E24">
        <w:rPr>
          <w:rFonts w:cstheme="minorHAnsi"/>
          <w:sz w:val="24"/>
          <w:szCs w:val="24"/>
        </w:rPr>
        <w:t>informações/documentos:</w:t>
      </w:r>
    </w:p>
    <w:p w14:paraId="431AFA7C" w14:textId="77777777" w:rsidR="00296FB7" w:rsidRPr="00264E24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264E24">
        <w:rPr>
          <w:rFonts w:asciiTheme="minorHAnsi" w:hAnsiTheme="minorHAnsi" w:cstheme="minorHAnsi"/>
          <w:sz w:val="24"/>
          <w:szCs w:val="24"/>
        </w:rPr>
        <w:t>Estudo</w:t>
      </w:r>
      <w:r w:rsidRPr="00264E2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64E24">
        <w:rPr>
          <w:rFonts w:asciiTheme="minorHAnsi" w:hAnsiTheme="minorHAnsi" w:cstheme="minorHAnsi"/>
          <w:sz w:val="24"/>
          <w:szCs w:val="24"/>
        </w:rPr>
        <w:t>Técnico</w:t>
      </w:r>
      <w:r w:rsidRPr="00264E2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64E24">
        <w:rPr>
          <w:rFonts w:asciiTheme="minorHAnsi" w:hAnsiTheme="minorHAnsi" w:cstheme="minorHAnsi"/>
          <w:sz w:val="24"/>
          <w:szCs w:val="24"/>
        </w:rPr>
        <w:t>Preliminar e</w:t>
      </w:r>
      <w:r w:rsidRPr="00264E2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64E24">
        <w:rPr>
          <w:rFonts w:asciiTheme="minorHAnsi" w:hAnsiTheme="minorHAnsi" w:cstheme="minorHAnsi"/>
          <w:sz w:val="24"/>
          <w:szCs w:val="24"/>
        </w:rPr>
        <w:t>Termo</w:t>
      </w:r>
      <w:r w:rsidRPr="00264E2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64E24">
        <w:rPr>
          <w:rFonts w:asciiTheme="minorHAnsi" w:hAnsiTheme="minorHAnsi" w:cstheme="minorHAnsi"/>
          <w:sz w:val="24"/>
          <w:szCs w:val="24"/>
        </w:rPr>
        <w:t>de</w:t>
      </w:r>
      <w:r w:rsidRPr="00264E2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64E24">
        <w:rPr>
          <w:rFonts w:asciiTheme="minorHAnsi" w:hAnsiTheme="minorHAnsi" w:cstheme="minorHAnsi"/>
          <w:sz w:val="24"/>
          <w:szCs w:val="24"/>
        </w:rPr>
        <w:t>Referência</w:t>
      </w:r>
      <w:r w:rsidR="00EF78A5" w:rsidRPr="00264E24">
        <w:rPr>
          <w:rFonts w:asciiTheme="minorHAnsi" w:hAnsiTheme="minorHAnsi" w:cstheme="minorHAnsi"/>
          <w:sz w:val="24"/>
          <w:szCs w:val="24"/>
        </w:rPr>
        <w:t>;</w:t>
      </w:r>
    </w:p>
    <w:p w14:paraId="7D084288" w14:textId="77777777" w:rsidR="00296FB7" w:rsidRPr="00264E24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264E24">
        <w:rPr>
          <w:rFonts w:asciiTheme="minorHAnsi" w:hAnsiTheme="minorHAnsi" w:cstheme="minorHAnsi"/>
          <w:sz w:val="24"/>
          <w:szCs w:val="24"/>
        </w:rPr>
        <w:t>Estimativa</w:t>
      </w:r>
      <w:r w:rsidRPr="00264E2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64E24">
        <w:rPr>
          <w:rFonts w:asciiTheme="minorHAnsi" w:hAnsiTheme="minorHAnsi" w:cstheme="minorHAnsi"/>
          <w:sz w:val="24"/>
          <w:szCs w:val="24"/>
        </w:rPr>
        <w:t>de</w:t>
      </w:r>
      <w:r w:rsidRPr="00264E2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64E24">
        <w:rPr>
          <w:rFonts w:asciiTheme="minorHAnsi" w:hAnsiTheme="minorHAnsi" w:cstheme="minorHAnsi"/>
          <w:sz w:val="24"/>
          <w:szCs w:val="24"/>
        </w:rPr>
        <w:t>consumo</w:t>
      </w:r>
      <w:r w:rsidRPr="00264E2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64E24">
        <w:rPr>
          <w:rFonts w:asciiTheme="minorHAnsi" w:hAnsiTheme="minorHAnsi" w:cstheme="minorHAnsi"/>
          <w:sz w:val="24"/>
          <w:szCs w:val="24"/>
        </w:rPr>
        <w:t>(quantidade</w:t>
      </w:r>
      <w:r w:rsidRPr="00264E2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64E24">
        <w:rPr>
          <w:rFonts w:asciiTheme="minorHAnsi" w:hAnsiTheme="minorHAnsi" w:cstheme="minorHAnsi"/>
          <w:sz w:val="24"/>
          <w:szCs w:val="24"/>
        </w:rPr>
        <w:t>a</w:t>
      </w:r>
      <w:r w:rsidRPr="00264E2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64E24">
        <w:rPr>
          <w:rFonts w:asciiTheme="minorHAnsi" w:hAnsiTheme="minorHAnsi" w:cstheme="minorHAnsi"/>
          <w:sz w:val="24"/>
          <w:szCs w:val="24"/>
        </w:rPr>
        <w:t>ser</w:t>
      </w:r>
      <w:r w:rsidRPr="00264E2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64E24">
        <w:rPr>
          <w:rFonts w:asciiTheme="minorHAnsi" w:hAnsiTheme="minorHAnsi" w:cstheme="minorHAnsi"/>
          <w:sz w:val="24"/>
          <w:szCs w:val="24"/>
        </w:rPr>
        <w:t>registrada);</w:t>
      </w:r>
    </w:p>
    <w:p w14:paraId="40ED534B" w14:textId="77777777" w:rsidR="00296FB7" w:rsidRPr="00264E24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264E24">
        <w:rPr>
          <w:rFonts w:asciiTheme="minorHAnsi" w:hAnsiTheme="minorHAnsi" w:cstheme="minorHAnsi"/>
          <w:sz w:val="24"/>
          <w:szCs w:val="24"/>
        </w:rPr>
        <w:t>Endereço</w:t>
      </w:r>
      <w:r w:rsidRPr="00264E2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64E24">
        <w:rPr>
          <w:rFonts w:asciiTheme="minorHAnsi" w:hAnsiTheme="minorHAnsi" w:cstheme="minorHAnsi"/>
          <w:sz w:val="24"/>
          <w:szCs w:val="24"/>
        </w:rPr>
        <w:t>do</w:t>
      </w:r>
      <w:r w:rsidRPr="00264E2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64E24">
        <w:rPr>
          <w:rFonts w:asciiTheme="minorHAnsi" w:hAnsiTheme="minorHAnsi" w:cstheme="minorHAnsi"/>
          <w:sz w:val="24"/>
          <w:szCs w:val="24"/>
        </w:rPr>
        <w:t>local</w:t>
      </w:r>
      <w:r w:rsidRPr="00264E2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64E24">
        <w:rPr>
          <w:rFonts w:asciiTheme="minorHAnsi" w:hAnsiTheme="minorHAnsi" w:cstheme="minorHAnsi"/>
          <w:sz w:val="24"/>
          <w:szCs w:val="24"/>
        </w:rPr>
        <w:t>de</w:t>
      </w:r>
      <w:r w:rsidRPr="00264E2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64E24">
        <w:rPr>
          <w:rFonts w:asciiTheme="minorHAnsi" w:hAnsiTheme="minorHAnsi" w:cstheme="minorHAnsi"/>
          <w:sz w:val="24"/>
          <w:szCs w:val="24"/>
        </w:rPr>
        <w:t>entrega;</w:t>
      </w:r>
    </w:p>
    <w:p w14:paraId="6BA12FB2" w14:textId="77777777" w:rsidR="00296FB7" w:rsidRPr="00264E24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264E24">
        <w:rPr>
          <w:rFonts w:asciiTheme="minorHAnsi" w:hAnsiTheme="minorHAnsi" w:cstheme="minorHAnsi"/>
          <w:sz w:val="24"/>
          <w:szCs w:val="24"/>
        </w:rPr>
        <w:t>Concordância</w:t>
      </w:r>
      <w:r w:rsidRPr="00264E2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64E24">
        <w:rPr>
          <w:rFonts w:asciiTheme="minorHAnsi" w:hAnsiTheme="minorHAnsi" w:cstheme="minorHAnsi"/>
          <w:sz w:val="24"/>
          <w:szCs w:val="24"/>
        </w:rPr>
        <w:t>com</w:t>
      </w:r>
      <w:r w:rsidRPr="00264E2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64E24">
        <w:rPr>
          <w:rFonts w:asciiTheme="minorHAnsi" w:hAnsiTheme="minorHAnsi" w:cstheme="minorHAnsi"/>
          <w:sz w:val="24"/>
          <w:szCs w:val="24"/>
        </w:rPr>
        <w:t>o</w:t>
      </w:r>
      <w:r w:rsidRPr="00264E2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64E24">
        <w:rPr>
          <w:rFonts w:asciiTheme="minorHAnsi" w:hAnsiTheme="minorHAnsi" w:cstheme="minorHAnsi"/>
          <w:sz w:val="24"/>
          <w:szCs w:val="24"/>
        </w:rPr>
        <w:t>objeto</w:t>
      </w:r>
      <w:r w:rsidRPr="00264E2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64E24">
        <w:rPr>
          <w:rFonts w:asciiTheme="minorHAnsi" w:hAnsiTheme="minorHAnsi" w:cstheme="minorHAnsi"/>
          <w:sz w:val="24"/>
          <w:szCs w:val="24"/>
        </w:rPr>
        <w:t>a</w:t>
      </w:r>
      <w:r w:rsidRPr="00264E2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64E24">
        <w:rPr>
          <w:rFonts w:asciiTheme="minorHAnsi" w:hAnsiTheme="minorHAnsi" w:cstheme="minorHAnsi"/>
          <w:sz w:val="24"/>
          <w:szCs w:val="24"/>
        </w:rPr>
        <w:t>ser</w:t>
      </w:r>
      <w:r w:rsidRPr="00264E2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64E24">
        <w:rPr>
          <w:rFonts w:asciiTheme="minorHAnsi" w:hAnsiTheme="minorHAnsi" w:cstheme="minorHAnsi"/>
          <w:sz w:val="24"/>
          <w:szCs w:val="24"/>
        </w:rPr>
        <w:t>licitado;</w:t>
      </w:r>
    </w:p>
    <w:p w14:paraId="21AFBC7F" w14:textId="77777777" w:rsidR="00296FB7" w:rsidRPr="00264E24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264E24">
        <w:rPr>
          <w:rFonts w:asciiTheme="minorHAnsi" w:hAnsiTheme="minorHAnsi" w:cstheme="minorHAnsi"/>
          <w:sz w:val="24"/>
          <w:szCs w:val="24"/>
        </w:rPr>
        <w:t>Documento</w:t>
      </w:r>
      <w:r w:rsidRPr="00264E2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64E24">
        <w:rPr>
          <w:rFonts w:asciiTheme="minorHAnsi" w:hAnsiTheme="minorHAnsi" w:cstheme="minorHAnsi"/>
          <w:sz w:val="24"/>
          <w:szCs w:val="24"/>
        </w:rPr>
        <w:t>formal</w:t>
      </w:r>
      <w:r w:rsidRPr="00264E2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64E24">
        <w:rPr>
          <w:rFonts w:asciiTheme="minorHAnsi" w:hAnsiTheme="minorHAnsi" w:cstheme="minorHAnsi"/>
          <w:sz w:val="24"/>
          <w:szCs w:val="24"/>
        </w:rPr>
        <w:t>contendo</w:t>
      </w:r>
      <w:r w:rsidRPr="00264E2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64E24">
        <w:rPr>
          <w:rFonts w:asciiTheme="minorHAnsi" w:hAnsiTheme="minorHAnsi" w:cstheme="minorHAnsi"/>
          <w:sz w:val="24"/>
          <w:szCs w:val="24"/>
        </w:rPr>
        <w:t>aprovação</w:t>
      </w:r>
      <w:r w:rsidRPr="00264E2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64E24">
        <w:rPr>
          <w:rFonts w:asciiTheme="minorHAnsi" w:hAnsiTheme="minorHAnsi" w:cstheme="minorHAnsi"/>
          <w:sz w:val="24"/>
          <w:szCs w:val="24"/>
        </w:rPr>
        <w:t>da</w:t>
      </w:r>
      <w:r w:rsidRPr="00264E2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64E24">
        <w:rPr>
          <w:rFonts w:asciiTheme="minorHAnsi" w:hAnsiTheme="minorHAnsi" w:cstheme="minorHAnsi"/>
          <w:sz w:val="24"/>
          <w:szCs w:val="24"/>
        </w:rPr>
        <w:t>autoridade</w:t>
      </w:r>
      <w:r w:rsidRPr="00264E2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64E24">
        <w:rPr>
          <w:rFonts w:asciiTheme="minorHAnsi" w:hAnsiTheme="minorHAnsi" w:cstheme="minorHAnsi"/>
          <w:sz w:val="24"/>
          <w:szCs w:val="24"/>
        </w:rPr>
        <w:t>competente.</w:t>
      </w:r>
    </w:p>
    <w:p w14:paraId="23C03AD8" w14:textId="77777777" w:rsidR="00296FB7" w:rsidRPr="00264E24" w:rsidRDefault="00296FB7" w:rsidP="00EC30C0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264E24">
        <w:rPr>
          <w:rFonts w:cstheme="minorHAnsi"/>
          <w:sz w:val="24"/>
          <w:szCs w:val="24"/>
        </w:rPr>
        <w:t>Ainda,</w:t>
      </w:r>
      <w:r w:rsidRPr="00264E24">
        <w:rPr>
          <w:rFonts w:cstheme="minorHAnsi"/>
          <w:spacing w:val="-3"/>
          <w:sz w:val="24"/>
          <w:szCs w:val="24"/>
        </w:rPr>
        <w:t xml:space="preserve"> </w:t>
      </w:r>
      <w:r w:rsidRPr="00264E24">
        <w:rPr>
          <w:rFonts w:cstheme="minorHAnsi"/>
          <w:sz w:val="24"/>
          <w:szCs w:val="24"/>
        </w:rPr>
        <w:t>fica</w:t>
      </w:r>
      <w:r w:rsidRPr="00264E24">
        <w:rPr>
          <w:rFonts w:cstheme="minorHAnsi"/>
          <w:spacing w:val="-3"/>
          <w:sz w:val="24"/>
          <w:szCs w:val="24"/>
        </w:rPr>
        <w:t xml:space="preserve"> </w:t>
      </w:r>
      <w:r w:rsidRPr="00264E24">
        <w:rPr>
          <w:rFonts w:cstheme="minorHAnsi"/>
          <w:sz w:val="24"/>
          <w:szCs w:val="24"/>
        </w:rPr>
        <w:t>definido:</w:t>
      </w:r>
    </w:p>
    <w:p w14:paraId="209E25BF" w14:textId="77777777" w:rsidR="00EF78A5" w:rsidRPr="00264E24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264E24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</w:t>
      </w:r>
      <w:r w:rsidR="006A1F85" w:rsidRPr="00264E24">
        <w:rPr>
          <w:rFonts w:asciiTheme="minorHAnsi" w:hAnsiTheme="minorHAnsi" w:cstheme="minorHAnsi"/>
          <w:sz w:val="24"/>
          <w:szCs w:val="24"/>
        </w:rPr>
        <w:t>2</w:t>
      </w:r>
      <w:r w:rsidRPr="00264E24">
        <w:rPr>
          <w:rFonts w:asciiTheme="minorHAnsi" w:hAnsiTheme="minorHAnsi" w:cstheme="minorHAns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264E24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264E24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264E24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264E24">
        <w:rPr>
          <w:rFonts w:asciiTheme="minorHAnsi" w:hAnsiTheme="minorHAnsi" w:cstheme="minorHAnsi"/>
          <w:sz w:val="24"/>
          <w:szCs w:val="24"/>
        </w:rPr>
        <w:t>em caso de manifestação de mais de 0</w:t>
      </w:r>
      <w:r w:rsidR="006A1F85" w:rsidRPr="00264E24">
        <w:rPr>
          <w:rFonts w:asciiTheme="minorHAnsi" w:hAnsiTheme="minorHAnsi" w:cstheme="minorHAnsi"/>
          <w:sz w:val="24"/>
          <w:szCs w:val="24"/>
        </w:rPr>
        <w:t>2</w:t>
      </w:r>
      <w:r w:rsidRPr="00264E24">
        <w:rPr>
          <w:rFonts w:asciiTheme="minorHAnsi" w:hAnsiTheme="minorHAnsi" w:cstheme="minorHAns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264E24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283D15FF" w14:textId="77777777" w:rsidR="00EF78A5" w:rsidRPr="00264E24" w:rsidRDefault="00EF78A5" w:rsidP="00EC30C0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264E24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264E24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A717EC9" w14:textId="48DBD0DE" w:rsidR="00EF78A5" w:rsidRPr="00264E24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264E24">
        <w:rPr>
          <w:rFonts w:eastAsia="Arial MT" w:cstheme="minorHAns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264E24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264E24">
        <w:rPr>
          <w:rFonts w:eastAsia="Arial MT" w:cstheme="minorHAns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264E24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="006C7FE7" w:rsidRPr="00264E24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D9772D5" w14:textId="20A307D7" w:rsidR="00EC30C0" w:rsidRPr="00264E24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9707C94" w14:textId="77777777" w:rsidR="006938AD" w:rsidRPr="00264E24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3E115DAD" w14:textId="6F6EC72E" w:rsidR="00EF78A5" w:rsidRPr="00264E24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264E24">
        <w:rPr>
          <w:rFonts w:eastAsia="Arial MT" w:cstheme="minorHAnsi"/>
          <w:sz w:val="24"/>
          <w:szCs w:val="24"/>
          <w:lang w:val="pt-PT" w:eastAsia="en-US"/>
        </w:rPr>
        <w:t>Porto Belo</w:t>
      </w:r>
      <w:r w:rsidR="0004302C" w:rsidRPr="00264E24">
        <w:rPr>
          <w:rFonts w:eastAsia="Arial MT" w:cstheme="minorHAnsi"/>
          <w:sz w:val="24"/>
          <w:szCs w:val="24"/>
          <w:lang w:val="pt-PT" w:eastAsia="en-US"/>
        </w:rPr>
        <w:t>/SC</w:t>
      </w:r>
      <w:r w:rsidR="00EF78A5" w:rsidRPr="00264E24">
        <w:rPr>
          <w:rFonts w:eastAsia="Arial MT" w:cstheme="minorHAnsi"/>
          <w:sz w:val="24"/>
          <w:szCs w:val="24"/>
          <w:lang w:val="pt-PT" w:eastAsia="en-US"/>
        </w:rPr>
        <w:t xml:space="preserve">, </w:t>
      </w:r>
      <w:r w:rsidR="00073BE0">
        <w:rPr>
          <w:rFonts w:eastAsia="Arial MT" w:cstheme="minorHAnsi"/>
          <w:sz w:val="24"/>
          <w:szCs w:val="24"/>
          <w:lang w:val="pt-PT" w:eastAsia="en-US"/>
        </w:rPr>
        <w:t>24</w:t>
      </w:r>
      <w:r w:rsidR="00EF78A5" w:rsidRPr="00264E24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073BE0">
        <w:rPr>
          <w:rFonts w:eastAsia="Arial MT" w:cstheme="minorHAnsi"/>
          <w:sz w:val="24"/>
          <w:szCs w:val="24"/>
          <w:lang w:val="pt-PT" w:eastAsia="en-US"/>
        </w:rPr>
        <w:t xml:space="preserve">Julho </w:t>
      </w:r>
      <w:r w:rsidR="00EF78A5" w:rsidRPr="00264E24">
        <w:rPr>
          <w:rFonts w:eastAsia="Arial MT" w:cstheme="minorHAnsi"/>
          <w:sz w:val="24"/>
          <w:szCs w:val="24"/>
          <w:lang w:val="pt-PT" w:eastAsia="en-US"/>
        </w:rPr>
        <w:t>de 202</w:t>
      </w:r>
      <w:r w:rsidR="00821B0F" w:rsidRPr="00264E24">
        <w:rPr>
          <w:rFonts w:eastAsia="Arial MT" w:cstheme="minorHAnsi"/>
          <w:sz w:val="24"/>
          <w:szCs w:val="24"/>
          <w:lang w:val="pt-PT" w:eastAsia="en-US"/>
        </w:rPr>
        <w:t>5</w:t>
      </w:r>
      <w:r w:rsidR="00EF78A5" w:rsidRPr="00264E24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29161466" w14:textId="77777777" w:rsidR="00875ACC" w:rsidRPr="00264E24" w:rsidRDefault="00875ACC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418A9682" w14:textId="77777777" w:rsidR="00EC30C0" w:rsidRPr="00264E24" w:rsidRDefault="00EC30C0" w:rsidP="00073BE0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6B07A3DE" w14:textId="77777777" w:rsidR="007D1CD9" w:rsidRPr="00264E24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proofErr w:type="spellStart"/>
      <w:r w:rsidRPr="00264E24">
        <w:rPr>
          <w:rFonts w:cstheme="minorHAnsi"/>
          <w:sz w:val="24"/>
          <w:szCs w:val="24"/>
        </w:rPr>
        <w:t>Jainara</w:t>
      </w:r>
      <w:proofErr w:type="spellEnd"/>
      <w:r w:rsidRPr="00264E24">
        <w:rPr>
          <w:rFonts w:cstheme="minorHAnsi"/>
          <w:sz w:val="24"/>
          <w:szCs w:val="24"/>
        </w:rPr>
        <w:t xml:space="preserve"> Nordio Soares</w:t>
      </w:r>
    </w:p>
    <w:p w14:paraId="419FD1AC" w14:textId="1F267748" w:rsidR="00AC4327" w:rsidRPr="00264E24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264E24">
        <w:rPr>
          <w:rFonts w:cstheme="minorHAnsi"/>
          <w:sz w:val="24"/>
          <w:szCs w:val="24"/>
        </w:rPr>
        <w:t>Secretaria Municipal de Saúde</w:t>
      </w:r>
    </w:p>
    <w:sectPr w:rsidR="00AC4327" w:rsidRPr="00264E24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  <w:jc w:val="left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594362">
    <w:abstractNumId w:val="2"/>
  </w:num>
  <w:num w:numId="2" w16cid:durableId="1989088519">
    <w:abstractNumId w:val="0"/>
  </w:num>
  <w:num w:numId="3" w16cid:durableId="1121680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E64"/>
    <w:rsid w:val="000379D0"/>
    <w:rsid w:val="0004302C"/>
    <w:rsid w:val="0006707F"/>
    <w:rsid w:val="00073BE0"/>
    <w:rsid w:val="000B6E60"/>
    <w:rsid w:val="000D5575"/>
    <w:rsid w:val="000E2FD1"/>
    <w:rsid w:val="000E33CB"/>
    <w:rsid w:val="00106F24"/>
    <w:rsid w:val="0012292B"/>
    <w:rsid w:val="0013048C"/>
    <w:rsid w:val="00176BC4"/>
    <w:rsid w:val="00180E1B"/>
    <w:rsid w:val="00197159"/>
    <w:rsid w:val="001A3080"/>
    <w:rsid w:val="001D06DE"/>
    <w:rsid w:val="001F173C"/>
    <w:rsid w:val="002237B3"/>
    <w:rsid w:val="0023145F"/>
    <w:rsid w:val="00232CB2"/>
    <w:rsid w:val="00250DC7"/>
    <w:rsid w:val="00253A2B"/>
    <w:rsid w:val="0026248C"/>
    <w:rsid w:val="00264BC9"/>
    <w:rsid w:val="00264E24"/>
    <w:rsid w:val="002743A7"/>
    <w:rsid w:val="00296645"/>
    <w:rsid w:val="00296FB7"/>
    <w:rsid w:val="002B13A2"/>
    <w:rsid w:val="002C0AAE"/>
    <w:rsid w:val="002C65E9"/>
    <w:rsid w:val="002D274D"/>
    <w:rsid w:val="003229FC"/>
    <w:rsid w:val="003376B7"/>
    <w:rsid w:val="00340DDE"/>
    <w:rsid w:val="00363A13"/>
    <w:rsid w:val="003842E2"/>
    <w:rsid w:val="0038667D"/>
    <w:rsid w:val="00394270"/>
    <w:rsid w:val="003C10C6"/>
    <w:rsid w:val="003F18CB"/>
    <w:rsid w:val="00421A21"/>
    <w:rsid w:val="004226FB"/>
    <w:rsid w:val="0043356F"/>
    <w:rsid w:val="0046448D"/>
    <w:rsid w:val="004A634A"/>
    <w:rsid w:val="004D163B"/>
    <w:rsid w:val="004E3665"/>
    <w:rsid w:val="004F0204"/>
    <w:rsid w:val="0050292F"/>
    <w:rsid w:val="00507120"/>
    <w:rsid w:val="00565EF9"/>
    <w:rsid w:val="005830B6"/>
    <w:rsid w:val="00587C91"/>
    <w:rsid w:val="005A1BD7"/>
    <w:rsid w:val="005E36A4"/>
    <w:rsid w:val="0060272D"/>
    <w:rsid w:val="0060303F"/>
    <w:rsid w:val="0060436F"/>
    <w:rsid w:val="00634E22"/>
    <w:rsid w:val="006662D9"/>
    <w:rsid w:val="006803AE"/>
    <w:rsid w:val="006938AD"/>
    <w:rsid w:val="00695DA1"/>
    <w:rsid w:val="006A1F85"/>
    <w:rsid w:val="006B54D1"/>
    <w:rsid w:val="006C7FE7"/>
    <w:rsid w:val="006E1430"/>
    <w:rsid w:val="007129E4"/>
    <w:rsid w:val="00747DA2"/>
    <w:rsid w:val="007828E9"/>
    <w:rsid w:val="007853DC"/>
    <w:rsid w:val="007B32A4"/>
    <w:rsid w:val="007C1150"/>
    <w:rsid w:val="007C21BE"/>
    <w:rsid w:val="007C2762"/>
    <w:rsid w:val="007C3A3F"/>
    <w:rsid w:val="007D1CD9"/>
    <w:rsid w:val="007D2B59"/>
    <w:rsid w:val="007E29C8"/>
    <w:rsid w:val="008215B7"/>
    <w:rsid w:val="00821B0F"/>
    <w:rsid w:val="008322F6"/>
    <w:rsid w:val="00861559"/>
    <w:rsid w:val="008725E6"/>
    <w:rsid w:val="00875ACC"/>
    <w:rsid w:val="008A20B4"/>
    <w:rsid w:val="009142D7"/>
    <w:rsid w:val="00920BAB"/>
    <w:rsid w:val="00934897"/>
    <w:rsid w:val="00942DAA"/>
    <w:rsid w:val="009436B3"/>
    <w:rsid w:val="009839FE"/>
    <w:rsid w:val="009B6F56"/>
    <w:rsid w:val="009D5A2B"/>
    <w:rsid w:val="009E43C3"/>
    <w:rsid w:val="00A056FF"/>
    <w:rsid w:val="00A07622"/>
    <w:rsid w:val="00A140AE"/>
    <w:rsid w:val="00A203C0"/>
    <w:rsid w:val="00A41E30"/>
    <w:rsid w:val="00A64023"/>
    <w:rsid w:val="00A67756"/>
    <w:rsid w:val="00A753B7"/>
    <w:rsid w:val="00AA22E6"/>
    <w:rsid w:val="00AB1E00"/>
    <w:rsid w:val="00AB627A"/>
    <w:rsid w:val="00AC4064"/>
    <w:rsid w:val="00AC4327"/>
    <w:rsid w:val="00AC7CA4"/>
    <w:rsid w:val="00AF195E"/>
    <w:rsid w:val="00AF6C9B"/>
    <w:rsid w:val="00B057C7"/>
    <w:rsid w:val="00B06503"/>
    <w:rsid w:val="00B4224C"/>
    <w:rsid w:val="00B43AA2"/>
    <w:rsid w:val="00B656E7"/>
    <w:rsid w:val="00B84F43"/>
    <w:rsid w:val="00BA3A0A"/>
    <w:rsid w:val="00BA5518"/>
    <w:rsid w:val="00BB2F6C"/>
    <w:rsid w:val="00C00615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829B8"/>
    <w:rsid w:val="00C9660B"/>
    <w:rsid w:val="00CC59AB"/>
    <w:rsid w:val="00CE2700"/>
    <w:rsid w:val="00D25C1C"/>
    <w:rsid w:val="00D27665"/>
    <w:rsid w:val="00D5554C"/>
    <w:rsid w:val="00D626A4"/>
    <w:rsid w:val="00D6273F"/>
    <w:rsid w:val="00DB1FF8"/>
    <w:rsid w:val="00DF79F2"/>
    <w:rsid w:val="00E047B2"/>
    <w:rsid w:val="00E15465"/>
    <w:rsid w:val="00E51A01"/>
    <w:rsid w:val="00E51FD0"/>
    <w:rsid w:val="00E70A91"/>
    <w:rsid w:val="00E82E64"/>
    <w:rsid w:val="00E918A8"/>
    <w:rsid w:val="00E96E05"/>
    <w:rsid w:val="00EB3823"/>
    <w:rsid w:val="00EC0C38"/>
    <w:rsid w:val="00EC30C0"/>
    <w:rsid w:val="00ED261C"/>
    <w:rsid w:val="00ED7670"/>
    <w:rsid w:val="00ED7810"/>
    <w:rsid w:val="00EE1429"/>
    <w:rsid w:val="00EF3A1D"/>
    <w:rsid w:val="00EF78A5"/>
    <w:rsid w:val="00F02707"/>
    <w:rsid w:val="00F067E8"/>
    <w:rsid w:val="00F2293A"/>
    <w:rsid w:val="00F25DF6"/>
    <w:rsid w:val="00F46550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384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2025-07-24T16:50:00Z</dcterms:created>
  <dcterms:modified xsi:type="dcterms:W3CDTF">2025-07-24T17:13:00Z</dcterms:modified>
</cp:coreProperties>
</file>