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070F71D4" w:rsidR="00296FB7" w:rsidRPr="00F2293A" w:rsidRDefault="00296FB7" w:rsidP="00EC30C0">
      <w:pPr>
        <w:spacing w:after="0" w:line="240" w:lineRule="auto"/>
        <w:jc w:val="center"/>
        <w:rPr>
          <w:rFonts w:ascii="Calibri" w:hAnsi="Calibri" w:cs="Calibri"/>
          <w:b/>
          <w:sz w:val="24"/>
          <w:szCs w:val="24"/>
        </w:rPr>
      </w:pPr>
      <w:r w:rsidRPr="00F2293A">
        <w:rPr>
          <w:rFonts w:ascii="Calibri" w:hAnsi="Calibri" w:cs="Calibri"/>
          <w:b/>
          <w:sz w:val="24"/>
          <w:szCs w:val="24"/>
        </w:rPr>
        <w:t>INTENÇÃO DE</w:t>
      </w:r>
      <w:r w:rsidRPr="00F2293A">
        <w:rPr>
          <w:rFonts w:ascii="Calibri" w:hAnsi="Calibri" w:cs="Calibri"/>
          <w:b/>
          <w:spacing w:val="-2"/>
          <w:sz w:val="24"/>
          <w:szCs w:val="24"/>
        </w:rPr>
        <w:t xml:space="preserve"> </w:t>
      </w:r>
      <w:r w:rsidRPr="00F2293A">
        <w:rPr>
          <w:rFonts w:ascii="Calibri" w:hAnsi="Calibri" w:cs="Calibri"/>
          <w:b/>
          <w:sz w:val="24"/>
          <w:szCs w:val="24"/>
        </w:rPr>
        <w:t>REGISTRO</w:t>
      </w:r>
      <w:r w:rsidRPr="00F2293A">
        <w:rPr>
          <w:rFonts w:ascii="Calibri" w:hAnsi="Calibri" w:cs="Calibri"/>
          <w:b/>
          <w:spacing w:val="-2"/>
          <w:sz w:val="24"/>
          <w:szCs w:val="24"/>
        </w:rPr>
        <w:t xml:space="preserve"> </w:t>
      </w:r>
      <w:r w:rsidRPr="00F2293A">
        <w:rPr>
          <w:rFonts w:ascii="Calibri" w:hAnsi="Calibri" w:cs="Calibri"/>
          <w:b/>
          <w:sz w:val="24"/>
          <w:szCs w:val="24"/>
        </w:rPr>
        <w:t>DE</w:t>
      </w:r>
      <w:r w:rsidRPr="00F2293A">
        <w:rPr>
          <w:rFonts w:ascii="Calibri" w:hAnsi="Calibri" w:cs="Calibri"/>
          <w:b/>
          <w:spacing w:val="-3"/>
          <w:sz w:val="24"/>
          <w:szCs w:val="24"/>
        </w:rPr>
        <w:t xml:space="preserve"> </w:t>
      </w:r>
      <w:r w:rsidRPr="00F2293A">
        <w:rPr>
          <w:rFonts w:ascii="Calibri" w:hAnsi="Calibri" w:cs="Calibri"/>
          <w:b/>
          <w:sz w:val="24"/>
          <w:szCs w:val="24"/>
        </w:rPr>
        <w:t>PREÇOS</w:t>
      </w:r>
      <w:r w:rsidRPr="00F2293A">
        <w:rPr>
          <w:rFonts w:ascii="Calibri" w:hAnsi="Calibri" w:cs="Calibri"/>
          <w:b/>
          <w:spacing w:val="-2"/>
          <w:sz w:val="24"/>
          <w:szCs w:val="24"/>
        </w:rPr>
        <w:t xml:space="preserve"> </w:t>
      </w:r>
      <w:r w:rsidR="00176BC4" w:rsidRPr="00F2293A">
        <w:rPr>
          <w:rFonts w:ascii="Calibri" w:hAnsi="Calibri" w:cs="Calibri"/>
          <w:b/>
          <w:spacing w:val="-2"/>
          <w:sz w:val="24"/>
          <w:szCs w:val="24"/>
        </w:rPr>
        <w:t>-</w:t>
      </w:r>
      <w:r w:rsidRPr="00F2293A">
        <w:rPr>
          <w:rFonts w:ascii="Calibri" w:hAnsi="Calibri" w:cs="Calibri"/>
          <w:b/>
          <w:spacing w:val="-1"/>
          <w:sz w:val="24"/>
          <w:szCs w:val="24"/>
        </w:rPr>
        <w:t xml:space="preserve"> </w:t>
      </w:r>
      <w:r w:rsidRPr="00F2293A">
        <w:rPr>
          <w:rFonts w:ascii="Calibri" w:hAnsi="Calibri" w:cs="Calibri"/>
          <w:b/>
          <w:sz w:val="24"/>
          <w:szCs w:val="24"/>
        </w:rPr>
        <w:t>IRP</w:t>
      </w:r>
      <w:r w:rsidRPr="00F2293A">
        <w:rPr>
          <w:rFonts w:ascii="Calibri" w:hAnsi="Calibri" w:cs="Calibri"/>
          <w:b/>
          <w:spacing w:val="-2"/>
          <w:sz w:val="24"/>
          <w:szCs w:val="24"/>
        </w:rPr>
        <w:t xml:space="preserve"> </w:t>
      </w:r>
      <w:r w:rsidRPr="00F2293A">
        <w:rPr>
          <w:rFonts w:ascii="Calibri" w:hAnsi="Calibri" w:cs="Calibri"/>
          <w:b/>
          <w:sz w:val="24"/>
          <w:szCs w:val="24"/>
        </w:rPr>
        <w:t>Nº</w:t>
      </w:r>
      <w:r w:rsidRPr="00F2293A">
        <w:rPr>
          <w:rFonts w:ascii="Calibri" w:hAnsi="Calibri" w:cs="Calibri"/>
          <w:b/>
          <w:spacing w:val="-1"/>
          <w:sz w:val="24"/>
          <w:szCs w:val="24"/>
        </w:rPr>
        <w:t xml:space="preserve"> </w:t>
      </w:r>
      <w:r w:rsidR="001D06DE" w:rsidRPr="00F2293A">
        <w:rPr>
          <w:rFonts w:ascii="Calibri" w:hAnsi="Calibri" w:cs="Calibri"/>
          <w:b/>
          <w:sz w:val="24"/>
          <w:szCs w:val="24"/>
        </w:rPr>
        <w:t>0</w:t>
      </w:r>
      <w:r w:rsidR="007F625D">
        <w:rPr>
          <w:rFonts w:ascii="Calibri" w:hAnsi="Calibri" w:cs="Calibri"/>
          <w:b/>
          <w:sz w:val="24"/>
          <w:szCs w:val="24"/>
        </w:rPr>
        <w:t>3</w:t>
      </w:r>
      <w:r w:rsidR="0043160F">
        <w:rPr>
          <w:rFonts w:ascii="Calibri" w:hAnsi="Calibri" w:cs="Calibri"/>
          <w:b/>
          <w:sz w:val="24"/>
          <w:szCs w:val="24"/>
        </w:rPr>
        <w:t>2</w:t>
      </w:r>
      <w:r w:rsidRPr="00F2293A">
        <w:rPr>
          <w:rFonts w:ascii="Calibri" w:hAnsi="Calibri" w:cs="Calibri"/>
          <w:b/>
          <w:sz w:val="24"/>
          <w:szCs w:val="24"/>
        </w:rPr>
        <w:t>/202</w:t>
      </w:r>
      <w:r w:rsidR="0046448D">
        <w:rPr>
          <w:rFonts w:ascii="Calibri" w:hAnsi="Calibri" w:cs="Calibri"/>
          <w:b/>
          <w:sz w:val="24"/>
          <w:szCs w:val="24"/>
        </w:rPr>
        <w:t>5</w:t>
      </w:r>
      <w:r w:rsidR="001D06DE" w:rsidRPr="00F2293A">
        <w:rPr>
          <w:rFonts w:ascii="Calibri" w:hAnsi="Calibri" w:cs="Calibri"/>
          <w:b/>
          <w:sz w:val="24"/>
          <w:szCs w:val="24"/>
        </w:rPr>
        <w:t xml:space="preserve"> - </w:t>
      </w:r>
      <w:r w:rsidR="00223DD0">
        <w:rPr>
          <w:rFonts w:ascii="Calibri" w:hAnsi="Calibri" w:cs="Calibri"/>
          <w:b/>
          <w:sz w:val="24"/>
          <w:szCs w:val="24"/>
        </w:rPr>
        <w:t>PMPB</w:t>
      </w:r>
    </w:p>
    <w:p w14:paraId="7A0E72BE" w14:textId="77777777" w:rsidR="00296FB7" w:rsidRPr="00F2293A" w:rsidRDefault="00296FB7" w:rsidP="00EC30C0">
      <w:pPr>
        <w:pStyle w:val="Corpodetexto"/>
        <w:spacing w:after="0" w:line="240" w:lineRule="auto"/>
        <w:rPr>
          <w:rFonts w:ascii="Calibri" w:hAnsi="Calibri" w:cs="Calibri"/>
          <w:b/>
          <w:sz w:val="24"/>
          <w:szCs w:val="24"/>
        </w:rPr>
      </w:pPr>
    </w:p>
    <w:p w14:paraId="362BAA83" w14:textId="5EB2D5C2" w:rsidR="00AA22E6" w:rsidRDefault="00673592" w:rsidP="00AA22E6">
      <w:pPr>
        <w:pStyle w:val="Corpodetexto"/>
        <w:spacing w:after="0" w:line="240" w:lineRule="auto"/>
        <w:ind w:right="-1"/>
        <w:jc w:val="both"/>
        <w:rPr>
          <w:rFonts w:ascii="Calibri" w:hAnsi="Calibri" w:cs="Calibri"/>
          <w:sz w:val="24"/>
          <w:szCs w:val="24"/>
        </w:rPr>
      </w:pPr>
      <w:r>
        <w:rPr>
          <w:rFonts w:cstheme="minorHAnsi"/>
          <w:sz w:val="24"/>
          <w:szCs w:val="24"/>
        </w:rPr>
        <w:t xml:space="preserve">O </w:t>
      </w:r>
      <w:r>
        <w:rPr>
          <w:rFonts w:cstheme="minorHAnsi"/>
          <w:b/>
          <w:sz w:val="24"/>
          <w:szCs w:val="24"/>
        </w:rPr>
        <w:t xml:space="preserve">Município de Porto Belo, </w:t>
      </w:r>
      <w:r w:rsidR="00296FB7" w:rsidRPr="00F2293A">
        <w:rPr>
          <w:rFonts w:ascii="Calibri" w:hAnsi="Calibri" w:cs="Calibri"/>
          <w:sz w:val="24"/>
          <w:szCs w:val="24"/>
        </w:rPr>
        <w:t xml:space="preserve">inscrito no CNPJ nº </w:t>
      </w:r>
      <w:r w:rsidR="006662D9" w:rsidRPr="00F2293A">
        <w:rPr>
          <w:rFonts w:ascii="Calibri" w:hAnsi="Calibri" w:cs="Calibri"/>
          <w:sz w:val="24"/>
          <w:szCs w:val="24"/>
        </w:rPr>
        <w:t>82.575.812/0001-20</w:t>
      </w:r>
      <w:r w:rsidR="00296FB7" w:rsidRPr="00F2293A">
        <w:rPr>
          <w:rFonts w:ascii="Calibri" w:hAnsi="Calibri" w:cs="Calibri"/>
          <w:sz w:val="24"/>
          <w:szCs w:val="24"/>
        </w:rPr>
        <w:t>, com base</w:t>
      </w:r>
      <w:r w:rsidR="00296FB7" w:rsidRPr="00F2293A">
        <w:rPr>
          <w:rFonts w:ascii="Calibri" w:hAnsi="Calibri" w:cs="Calibri"/>
          <w:spacing w:val="1"/>
          <w:sz w:val="24"/>
          <w:szCs w:val="24"/>
        </w:rPr>
        <w:t xml:space="preserve"> </w:t>
      </w:r>
      <w:r w:rsidR="00296FB7" w:rsidRPr="00F2293A">
        <w:rPr>
          <w:rFonts w:ascii="Calibri" w:hAnsi="Calibri" w:cs="Calibri"/>
          <w:sz w:val="24"/>
          <w:szCs w:val="24"/>
        </w:rPr>
        <w:t xml:space="preserve">no </w:t>
      </w:r>
      <w:r w:rsidR="00296FB7" w:rsidRPr="00F2293A">
        <w:rPr>
          <w:rFonts w:ascii="Calibri" w:hAnsi="Calibri" w:cs="Calibri"/>
          <w:color w:val="0000FF"/>
          <w:sz w:val="24"/>
          <w:szCs w:val="24"/>
          <w:u w:val="single" w:color="0000FF"/>
        </w:rPr>
        <w:t>art. 86 da Lei nº 14.133/2021</w:t>
      </w:r>
      <w:r w:rsidR="00296FB7" w:rsidRPr="00F2293A">
        <w:rPr>
          <w:rFonts w:ascii="Calibri" w:hAnsi="Calibri" w:cs="Calibri"/>
          <w:sz w:val="24"/>
          <w:szCs w:val="24"/>
        </w:rPr>
        <w:t>, vem a público</w:t>
      </w:r>
      <w:r w:rsidR="00296FB7" w:rsidRPr="00F2293A">
        <w:rPr>
          <w:rFonts w:ascii="Calibri" w:hAnsi="Calibri" w:cs="Calibri"/>
          <w:spacing w:val="1"/>
          <w:sz w:val="24"/>
          <w:szCs w:val="24"/>
        </w:rPr>
        <w:t xml:space="preserve"> </w:t>
      </w:r>
      <w:r w:rsidR="00296FB7" w:rsidRPr="00F2293A">
        <w:rPr>
          <w:rFonts w:ascii="Calibri" w:hAnsi="Calibri" w:cs="Calibri"/>
          <w:sz w:val="24"/>
          <w:szCs w:val="24"/>
        </w:rPr>
        <w:t>convidar órgãos interessados a participar de processo licitatório com o procedimento auxiliar</w:t>
      </w:r>
      <w:r w:rsidR="00296FB7" w:rsidRPr="00F2293A">
        <w:rPr>
          <w:rFonts w:ascii="Calibri" w:hAnsi="Calibri" w:cs="Calibri"/>
          <w:spacing w:val="1"/>
          <w:sz w:val="24"/>
          <w:szCs w:val="24"/>
        </w:rPr>
        <w:t xml:space="preserve"> </w:t>
      </w:r>
      <w:r w:rsidR="00296FB7" w:rsidRPr="00F2293A">
        <w:rPr>
          <w:rFonts w:ascii="Calibri" w:hAnsi="Calibri" w:cs="Calibri"/>
          <w:sz w:val="24"/>
          <w:szCs w:val="24"/>
        </w:rPr>
        <w:t>Sistema</w:t>
      </w:r>
      <w:r w:rsidR="00296FB7" w:rsidRPr="00F2293A">
        <w:rPr>
          <w:rFonts w:ascii="Calibri" w:hAnsi="Calibri" w:cs="Calibri"/>
          <w:spacing w:val="1"/>
          <w:sz w:val="24"/>
          <w:szCs w:val="24"/>
        </w:rPr>
        <w:t xml:space="preserve"> </w:t>
      </w:r>
      <w:r w:rsidR="00296FB7" w:rsidRPr="00F2293A">
        <w:rPr>
          <w:rFonts w:ascii="Calibri" w:hAnsi="Calibri" w:cs="Calibri"/>
          <w:sz w:val="24"/>
          <w:szCs w:val="24"/>
        </w:rPr>
        <w:t>de</w:t>
      </w:r>
      <w:r w:rsidR="00296FB7" w:rsidRPr="00F2293A">
        <w:rPr>
          <w:rFonts w:ascii="Calibri" w:hAnsi="Calibri" w:cs="Calibri"/>
          <w:spacing w:val="1"/>
          <w:sz w:val="24"/>
          <w:szCs w:val="24"/>
        </w:rPr>
        <w:t xml:space="preserve"> </w:t>
      </w:r>
      <w:r w:rsidR="00296FB7" w:rsidRPr="00F2293A">
        <w:rPr>
          <w:rFonts w:ascii="Calibri" w:hAnsi="Calibri" w:cs="Calibri"/>
          <w:sz w:val="24"/>
          <w:szCs w:val="24"/>
        </w:rPr>
        <w:t>Registro</w:t>
      </w:r>
      <w:r w:rsidR="00296FB7" w:rsidRPr="00F2293A">
        <w:rPr>
          <w:rFonts w:ascii="Calibri" w:hAnsi="Calibri" w:cs="Calibri"/>
          <w:spacing w:val="1"/>
          <w:sz w:val="24"/>
          <w:szCs w:val="24"/>
        </w:rPr>
        <w:t xml:space="preserve"> </w:t>
      </w:r>
      <w:r w:rsidR="00296FB7" w:rsidRPr="00F2293A">
        <w:rPr>
          <w:rFonts w:ascii="Calibri" w:hAnsi="Calibri" w:cs="Calibri"/>
          <w:sz w:val="24"/>
          <w:szCs w:val="24"/>
        </w:rPr>
        <w:t>de</w:t>
      </w:r>
      <w:r w:rsidR="00296FB7" w:rsidRPr="00F2293A">
        <w:rPr>
          <w:rFonts w:ascii="Calibri" w:hAnsi="Calibri" w:cs="Calibri"/>
          <w:spacing w:val="1"/>
          <w:sz w:val="24"/>
          <w:szCs w:val="24"/>
        </w:rPr>
        <w:t xml:space="preserve"> </w:t>
      </w:r>
      <w:r w:rsidR="00296FB7" w:rsidRPr="00F2293A">
        <w:rPr>
          <w:rFonts w:ascii="Calibri" w:hAnsi="Calibri" w:cs="Calibri"/>
          <w:sz w:val="24"/>
          <w:szCs w:val="24"/>
        </w:rPr>
        <w:t>Preços</w:t>
      </w:r>
      <w:r w:rsidR="00296FB7" w:rsidRPr="00F2293A">
        <w:rPr>
          <w:rFonts w:ascii="Calibri" w:hAnsi="Calibri" w:cs="Calibri"/>
          <w:spacing w:val="1"/>
          <w:sz w:val="24"/>
          <w:szCs w:val="24"/>
        </w:rPr>
        <w:t xml:space="preserve"> </w:t>
      </w:r>
      <w:r w:rsidR="00296FB7" w:rsidRPr="00F2293A">
        <w:rPr>
          <w:rFonts w:ascii="Calibri" w:hAnsi="Calibri" w:cs="Calibri"/>
          <w:sz w:val="24"/>
          <w:szCs w:val="24"/>
        </w:rPr>
        <w:t>–</w:t>
      </w:r>
      <w:r w:rsidR="00296FB7" w:rsidRPr="00F2293A">
        <w:rPr>
          <w:rFonts w:ascii="Calibri" w:hAnsi="Calibri" w:cs="Calibri"/>
          <w:spacing w:val="1"/>
          <w:sz w:val="24"/>
          <w:szCs w:val="24"/>
        </w:rPr>
        <w:t xml:space="preserve"> </w:t>
      </w:r>
      <w:r w:rsidR="00296FB7" w:rsidRPr="00F2293A">
        <w:rPr>
          <w:rFonts w:ascii="Calibri" w:hAnsi="Calibri" w:cs="Calibri"/>
          <w:sz w:val="24"/>
          <w:szCs w:val="24"/>
        </w:rPr>
        <w:t>SRP</w:t>
      </w:r>
      <w:r w:rsidR="00296FB7" w:rsidRPr="00F2293A">
        <w:rPr>
          <w:rFonts w:ascii="Calibri" w:hAnsi="Calibri" w:cs="Calibri"/>
          <w:spacing w:val="1"/>
          <w:sz w:val="24"/>
          <w:szCs w:val="24"/>
        </w:rPr>
        <w:t xml:space="preserve"> </w:t>
      </w:r>
      <w:r w:rsidR="00296FB7" w:rsidRPr="00F2293A">
        <w:rPr>
          <w:rFonts w:ascii="Calibri" w:hAnsi="Calibri" w:cs="Calibri"/>
          <w:sz w:val="24"/>
          <w:szCs w:val="24"/>
        </w:rPr>
        <w:t>para</w:t>
      </w:r>
      <w:r w:rsidR="00296FB7" w:rsidRPr="00F2293A">
        <w:rPr>
          <w:rFonts w:ascii="Calibri" w:hAnsi="Calibri" w:cs="Calibri"/>
          <w:spacing w:val="1"/>
          <w:sz w:val="24"/>
          <w:szCs w:val="24"/>
        </w:rPr>
        <w:t xml:space="preserve"> </w:t>
      </w:r>
      <w:r w:rsidR="00296FB7" w:rsidRPr="00F2293A">
        <w:rPr>
          <w:rFonts w:ascii="Calibri" w:hAnsi="Calibri" w:cs="Calibri"/>
          <w:sz w:val="24"/>
          <w:szCs w:val="24"/>
        </w:rPr>
        <w:t>aquisição</w:t>
      </w:r>
      <w:r w:rsidR="00296FB7" w:rsidRPr="00F2293A">
        <w:rPr>
          <w:rFonts w:ascii="Calibri" w:hAnsi="Calibri" w:cs="Calibri"/>
          <w:spacing w:val="1"/>
          <w:sz w:val="24"/>
          <w:szCs w:val="24"/>
        </w:rPr>
        <w:t xml:space="preserve"> </w:t>
      </w:r>
      <w:r w:rsidR="00296FB7" w:rsidRPr="00F2293A">
        <w:rPr>
          <w:rFonts w:ascii="Calibri" w:hAnsi="Calibri" w:cs="Calibri"/>
          <w:sz w:val="24"/>
          <w:szCs w:val="24"/>
        </w:rPr>
        <w:t>do(s)</w:t>
      </w:r>
      <w:r w:rsidR="00296FB7" w:rsidRPr="00F2293A">
        <w:rPr>
          <w:rFonts w:ascii="Calibri" w:hAnsi="Calibri" w:cs="Calibri"/>
          <w:spacing w:val="1"/>
          <w:sz w:val="24"/>
          <w:szCs w:val="24"/>
        </w:rPr>
        <w:t xml:space="preserve"> </w:t>
      </w:r>
      <w:r w:rsidR="00296FB7" w:rsidRPr="00F2293A">
        <w:rPr>
          <w:rFonts w:ascii="Calibri" w:hAnsi="Calibri" w:cs="Calibri"/>
          <w:sz w:val="24"/>
          <w:szCs w:val="24"/>
        </w:rPr>
        <w:t>seguinte(s)</w:t>
      </w:r>
      <w:r w:rsidR="00296FB7" w:rsidRPr="00F2293A">
        <w:rPr>
          <w:rFonts w:ascii="Calibri" w:hAnsi="Calibri" w:cs="Calibri"/>
          <w:spacing w:val="1"/>
          <w:sz w:val="24"/>
          <w:szCs w:val="24"/>
        </w:rPr>
        <w:t xml:space="preserve"> </w:t>
      </w:r>
      <w:r w:rsidR="00296FB7" w:rsidRPr="00F2293A">
        <w:rPr>
          <w:rFonts w:ascii="Calibri" w:hAnsi="Calibri" w:cs="Calibri"/>
          <w:sz w:val="24"/>
          <w:szCs w:val="24"/>
        </w:rPr>
        <w:t>objeto(s)</w:t>
      </w:r>
      <w:r w:rsidR="00296FB7" w:rsidRPr="00F2293A">
        <w:rPr>
          <w:rFonts w:ascii="Calibri" w:hAnsi="Calibri" w:cs="Calibri"/>
          <w:spacing w:val="1"/>
          <w:sz w:val="24"/>
          <w:szCs w:val="24"/>
        </w:rPr>
        <w:t xml:space="preserve"> </w:t>
      </w:r>
      <w:r w:rsidR="00296FB7" w:rsidRPr="00F2293A">
        <w:rPr>
          <w:rFonts w:ascii="Calibri" w:hAnsi="Calibri" w:cs="Calibri"/>
          <w:sz w:val="24"/>
          <w:szCs w:val="24"/>
        </w:rPr>
        <w:t>a</w:t>
      </w:r>
      <w:r w:rsidR="00296FB7" w:rsidRPr="00F2293A">
        <w:rPr>
          <w:rFonts w:ascii="Calibri" w:hAnsi="Calibri" w:cs="Calibri"/>
          <w:spacing w:val="1"/>
          <w:sz w:val="24"/>
          <w:szCs w:val="24"/>
        </w:rPr>
        <w:t xml:space="preserve"> </w:t>
      </w:r>
      <w:r w:rsidR="00296FB7" w:rsidRPr="00F2293A">
        <w:rPr>
          <w:rFonts w:ascii="Calibri" w:hAnsi="Calibri" w:cs="Calibri"/>
          <w:sz w:val="24"/>
          <w:szCs w:val="24"/>
        </w:rPr>
        <w:t>seguir</w:t>
      </w:r>
      <w:r w:rsidR="00296FB7" w:rsidRPr="00F2293A">
        <w:rPr>
          <w:rFonts w:ascii="Calibri" w:hAnsi="Calibri" w:cs="Calibri"/>
          <w:spacing w:val="1"/>
          <w:sz w:val="24"/>
          <w:szCs w:val="24"/>
        </w:rPr>
        <w:t xml:space="preserve"> </w:t>
      </w:r>
      <w:r w:rsidR="00296FB7" w:rsidRPr="00F2293A">
        <w:rPr>
          <w:rFonts w:ascii="Calibri" w:hAnsi="Calibri" w:cs="Calibri"/>
          <w:sz w:val="24"/>
          <w:szCs w:val="24"/>
        </w:rPr>
        <w:t>discriminado(s):</w:t>
      </w:r>
    </w:p>
    <w:p w14:paraId="2B7E8D0A" w14:textId="77777777" w:rsidR="008E7A9A" w:rsidRDefault="008E7A9A" w:rsidP="00AA22E6">
      <w:pPr>
        <w:pStyle w:val="Corpodetexto"/>
        <w:spacing w:after="0" w:line="240" w:lineRule="auto"/>
        <w:ind w:right="-1"/>
        <w:jc w:val="both"/>
        <w:rPr>
          <w:rFonts w:ascii="Calibri" w:hAnsi="Calibri" w:cs="Calibri"/>
          <w:sz w:val="24"/>
          <w:szCs w:val="24"/>
        </w:rPr>
      </w:pPr>
    </w:p>
    <w:p w14:paraId="70DD37E9" w14:textId="71B6C793" w:rsidR="008E7A9A" w:rsidRPr="003F451F" w:rsidRDefault="008E7A9A" w:rsidP="003F451F">
      <w:pPr>
        <w:pStyle w:val="NormalWeb"/>
        <w:spacing w:before="0" w:beforeAutospacing="0" w:after="0" w:afterAutospacing="0"/>
        <w:jc w:val="both"/>
        <w:rPr>
          <w:rFonts w:asciiTheme="minorHAnsi" w:hAnsiTheme="minorHAnsi" w:cstheme="minorHAnsi"/>
          <w:b/>
          <w:bCs/>
        </w:rPr>
      </w:pPr>
      <w:r w:rsidRPr="003F451F">
        <w:rPr>
          <w:rFonts w:asciiTheme="minorHAnsi" w:hAnsiTheme="minorHAnsi" w:cstheme="minorHAnsi"/>
          <w:noProof/>
        </w:rPr>
        <mc:AlternateContent>
          <mc:Choice Requires="wpi">
            <w:drawing>
              <wp:anchor distT="0" distB="0" distL="114300" distR="114300" simplePos="0" relativeHeight="251659264" behindDoc="0" locked="0" layoutInCell="1" allowOverlap="1" wp14:anchorId="6D70E9EE" wp14:editId="444A776E">
                <wp:simplePos x="0" y="0"/>
                <wp:positionH relativeFrom="column">
                  <wp:posOffset>-2513965</wp:posOffset>
                </wp:positionH>
                <wp:positionV relativeFrom="paragraph">
                  <wp:posOffset>748665</wp:posOffset>
                </wp:positionV>
                <wp:extent cx="36830" cy="36830"/>
                <wp:effectExtent l="67945" t="72390" r="57150" b="62230"/>
                <wp:wrapNone/>
                <wp:docPr id="509253111" name="Tinta 5"/>
                <wp:cNvGraphicFramePr>
                  <a:graphicFrameLocks xmlns:a="http://schemas.openxmlformats.org/drawingml/2006/main"/>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rrowheads="1"/>
                        </w14:cNvContentPartPr>
                      </w14:nvContentPartPr>
                      <w14:xfrm>
                        <a:off x="0" y="0"/>
                        <a:ext cx="36830" cy="36830"/>
                      </w14:xfrm>
                    </w14:contentPart>
                  </a:graphicData>
                </a:graphic>
                <wp14:sizeRelH relativeFrom="page">
                  <wp14:pctWidth>0</wp14:pctWidth>
                </wp14:sizeRelH>
                <wp14:sizeRelV relativeFrom="page">
                  <wp14:pctHeight>0</wp14:pctHeight>
                </wp14:sizeRelV>
              </wp:anchor>
            </w:drawing>
          </mc:Choice>
          <mc:Fallback>
            <w:pict>
              <v:shapetype w14:anchorId="15EE02E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Tinta 5" o:spid="_x0000_s1026" type="#_x0000_t75" style="position:absolute;margin-left:-342.95pt;margin-top:-86.05pt;width:290pt;height:2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">
                <v:imagedata r:id="rId9" o:title=""/>
                <o:lock v:ext="edit" rotation="t" aspectratio="f"/>
              </v:shape>
            </w:pict>
          </mc:Fallback>
        </mc:AlternateContent>
      </w:r>
      <w:r w:rsidRPr="003F451F">
        <w:rPr>
          <w:rFonts w:asciiTheme="minorHAnsi" w:hAnsiTheme="minorHAnsi" w:cstheme="minorHAnsi"/>
          <w:b/>
          <w:bCs/>
        </w:rPr>
        <w:t>LOTE 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2"/>
        <w:gridCol w:w="5590"/>
        <w:gridCol w:w="918"/>
        <w:gridCol w:w="1212"/>
        <w:gridCol w:w="877"/>
        <w:gridCol w:w="922"/>
      </w:tblGrid>
      <w:tr w:rsidR="008E7A9A" w:rsidRPr="003F451F" w14:paraId="5C25A622" w14:textId="77777777" w:rsidTr="003F451F">
        <w:trPr>
          <w:trHeight w:val="488"/>
        </w:trPr>
        <w:tc>
          <w:tcPr>
            <w:tcW w:w="642" w:type="dxa"/>
            <w:shd w:val="clear" w:color="auto" w:fill="auto"/>
          </w:tcPr>
          <w:p w14:paraId="546EF0A5" w14:textId="77777777" w:rsidR="008E7A9A" w:rsidRPr="003F451F" w:rsidRDefault="008E7A9A" w:rsidP="003F451F">
            <w:pPr>
              <w:pStyle w:val="NormalWeb"/>
              <w:spacing w:before="0" w:beforeAutospacing="0" w:after="0" w:afterAutospacing="0"/>
              <w:jc w:val="both"/>
              <w:rPr>
                <w:rFonts w:asciiTheme="minorHAnsi" w:hAnsiTheme="minorHAnsi" w:cstheme="minorHAnsi"/>
                <w:sz w:val="20"/>
                <w:szCs w:val="20"/>
              </w:rPr>
            </w:pPr>
            <w:r w:rsidRPr="003F451F">
              <w:rPr>
                <w:rFonts w:asciiTheme="minorHAnsi" w:hAnsiTheme="minorHAnsi" w:cstheme="minorHAnsi"/>
                <w:b/>
                <w:sz w:val="20"/>
                <w:szCs w:val="20"/>
              </w:rPr>
              <w:t>Item</w:t>
            </w:r>
          </w:p>
        </w:tc>
        <w:tc>
          <w:tcPr>
            <w:tcW w:w="5590" w:type="dxa"/>
            <w:shd w:val="clear" w:color="auto" w:fill="auto"/>
          </w:tcPr>
          <w:p w14:paraId="3F12D16B" w14:textId="77777777" w:rsidR="008E7A9A" w:rsidRPr="003F451F" w:rsidRDefault="008E7A9A" w:rsidP="003F451F">
            <w:pPr>
              <w:pStyle w:val="NormalWeb"/>
              <w:spacing w:before="0" w:beforeAutospacing="0" w:after="0" w:afterAutospacing="0"/>
              <w:jc w:val="both"/>
              <w:rPr>
                <w:rFonts w:asciiTheme="minorHAnsi" w:hAnsiTheme="minorHAnsi" w:cstheme="minorHAnsi"/>
                <w:sz w:val="20"/>
                <w:szCs w:val="20"/>
              </w:rPr>
            </w:pPr>
            <w:r w:rsidRPr="003F451F">
              <w:rPr>
                <w:rFonts w:asciiTheme="minorHAnsi" w:hAnsiTheme="minorHAnsi" w:cstheme="minorHAnsi"/>
                <w:b/>
                <w:sz w:val="20"/>
                <w:szCs w:val="20"/>
              </w:rPr>
              <w:t>Produto</w:t>
            </w:r>
          </w:p>
        </w:tc>
        <w:tc>
          <w:tcPr>
            <w:tcW w:w="851" w:type="dxa"/>
            <w:shd w:val="clear" w:color="auto" w:fill="auto"/>
          </w:tcPr>
          <w:p w14:paraId="4FF8C9CA" w14:textId="77777777" w:rsidR="008E7A9A" w:rsidRPr="003F451F" w:rsidRDefault="008E7A9A" w:rsidP="003F451F">
            <w:pPr>
              <w:pStyle w:val="NormalWeb"/>
              <w:spacing w:before="0" w:beforeAutospacing="0" w:after="0" w:afterAutospacing="0"/>
              <w:jc w:val="both"/>
              <w:rPr>
                <w:rFonts w:asciiTheme="minorHAnsi" w:hAnsiTheme="minorHAnsi" w:cstheme="minorHAnsi"/>
                <w:sz w:val="20"/>
                <w:szCs w:val="20"/>
              </w:rPr>
            </w:pPr>
            <w:r w:rsidRPr="003F451F">
              <w:rPr>
                <w:rFonts w:asciiTheme="minorHAnsi" w:hAnsiTheme="minorHAnsi" w:cstheme="minorHAnsi"/>
                <w:b/>
                <w:sz w:val="20"/>
                <w:szCs w:val="20"/>
              </w:rPr>
              <w:t>Unidade</w:t>
            </w:r>
          </w:p>
        </w:tc>
        <w:tc>
          <w:tcPr>
            <w:tcW w:w="1212" w:type="dxa"/>
            <w:shd w:val="clear" w:color="auto" w:fill="auto"/>
          </w:tcPr>
          <w:p w14:paraId="16623502" w14:textId="77777777" w:rsidR="008E7A9A" w:rsidRPr="003F451F" w:rsidRDefault="008E7A9A" w:rsidP="003F451F">
            <w:pPr>
              <w:pStyle w:val="NormalWeb"/>
              <w:spacing w:before="0" w:beforeAutospacing="0" w:after="0" w:afterAutospacing="0"/>
              <w:jc w:val="both"/>
              <w:rPr>
                <w:rFonts w:asciiTheme="minorHAnsi" w:hAnsiTheme="minorHAnsi" w:cstheme="minorHAnsi"/>
                <w:sz w:val="20"/>
                <w:szCs w:val="20"/>
              </w:rPr>
            </w:pPr>
            <w:r w:rsidRPr="003F451F">
              <w:rPr>
                <w:rFonts w:asciiTheme="minorHAnsi" w:hAnsiTheme="minorHAnsi" w:cstheme="minorHAnsi"/>
                <w:b/>
                <w:sz w:val="20"/>
                <w:szCs w:val="20"/>
              </w:rPr>
              <w:t>Quantidade</w:t>
            </w:r>
          </w:p>
        </w:tc>
        <w:tc>
          <w:tcPr>
            <w:tcW w:w="877" w:type="dxa"/>
            <w:shd w:val="clear" w:color="auto" w:fill="auto"/>
          </w:tcPr>
          <w:p w14:paraId="50985369" w14:textId="77777777" w:rsidR="008E7A9A" w:rsidRPr="003F451F" w:rsidRDefault="008E7A9A" w:rsidP="003F451F">
            <w:pPr>
              <w:pStyle w:val="NormalWeb"/>
              <w:spacing w:before="0" w:beforeAutospacing="0" w:after="0" w:afterAutospacing="0"/>
              <w:jc w:val="both"/>
              <w:rPr>
                <w:rFonts w:asciiTheme="minorHAnsi" w:hAnsiTheme="minorHAnsi" w:cstheme="minorHAnsi"/>
                <w:sz w:val="20"/>
                <w:szCs w:val="20"/>
              </w:rPr>
            </w:pPr>
            <w:r w:rsidRPr="003F451F">
              <w:rPr>
                <w:rFonts w:asciiTheme="minorHAnsi" w:hAnsiTheme="minorHAnsi" w:cstheme="minorHAnsi"/>
                <w:b/>
                <w:sz w:val="20"/>
                <w:szCs w:val="20"/>
              </w:rPr>
              <w:t>Preço un.</w:t>
            </w:r>
          </w:p>
        </w:tc>
        <w:tc>
          <w:tcPr>
            <w:tcW w:w="922" w:type="dxa"/>
            <w:shd w:val="clear" w:color="auto" w:fill="auto"/>
          </w:tcPr>
          <w:p w14:paraId="7EC4BA22" w14:textId="77777777" w:rsidR="008E7A9A" w:rsidRPr="003F451F" w:rsidRDefault="008E7A9A" w:rsidP="003F451F">
            <w:pPr>
              <w:pStyle w:val="NormalWeb"/>
              <w:spacing w:before="0" w:beforeAutospacing="0" w:after="0" w:afterAutospacing="0"/>
              <w:jc w:val="both"/>
              <w:rPr>
                <w:rFonts w:asciiTheme="minorHAnsi" w:hAnsiTheme="minorHAnsi" w:cstheme="minorHAnsi"/>
                <w:sz w:val="20"/>
                <w:szCs w:val="20"/>
              </w:rPr>
            </w:pPr>
            <w:r w:rsidRPr="003F451F">
              <w:rPr>
                <w:rFonts w:asciiTheme="minorHAnsi" w:hAnsiTheme="minorHAnsi" w:cstheme="minorHAnsi"/>
                <w:b/>
                <w:sz w:val="20"/>
                <w:szCs w:val="20"/>
              </w:rPr>
              <w:t>Preço Total</w:t>
            </w:r>
          </w:p>
        </w:tc>
      </w:tr>
      <w:tr w:rsidR="008E7A9A" w:rsidRPr="003F451F" w14:paraId="1CB4BBF0" w14:textId="77777777" w:rsidTr="003F451F">
        <w:trPr>
          <w:trHeight w:val="3971"/>
        </w:trPr>
        <w:tc>
          <w:tcPr>
            <w:tcW w:w="642" w:type="dxa"/>
            <w:tcBorders>
              <w:bottom w:val="single" w:sz="4" w:space="0" w:color="auto"/>
            </w:tcBorders>
            <w:shd w:val="clear" w:color="auto" w:fill="auto"/>
          </w:tcPr>
          <w:p w14:paraId="2B6342E4" w14:textId="77777777" w:rsidR="008E7A9A" w:rsidRPr="003F451F" w:rsidRDefault="008E7A9A" w:rsidP="003F451F">
            <w:pPr>
              <w:pStyle w:val="NormalWeb"/>
              <w:spacing w:before="0" w:beforeAutospacing="0" w:after="0" w:afterAutospacing="0"/>
              <w:jc w:val="both"/>
              <w:rPr>
                <w:rFonts w:asciiTheme="minorHAnsi" w:hAnsiTheme="minorHAnsi" w:cstheme="minorHAnsi"/>
              </w:rPr>
            </w:pPr>
          </w:p>
          <w:p w14:paraId="1A09E4D2" w14:textId="77777777" w:rsidR="008E7A9A" w:rsidRPr="003F451F" w:rsidRDefault="008E7A9A" w:rsidP="003F451F">
            <w:pPr>
              <w:pStyle w:val="NormalWeb"/>
              <w:spacing w:before="0" w:beforeAutospacing="0" w:after="0" w:afterAutospacing="0"/>
              <w:jc w:val="center"/>
              <w:rPr>
                <w:rFonts w:asciiTheme="minorHAnsi" w:hAnsiTheme="minorHAnsi" w:cstheme="minorHAnsi"/>
                <w:b/>
                <w:bCs/>
              </w:rPr>
            </w:pPr>
            <w:r w:rsidRPr="003F451F">
              <w:rPr>
                <w:rFonts w:asciiTheme="minorHAnsi" w:hAnsiTheme="minorHAnsi" w:cstheme="minorHAnsi"/>
                <w:b/>
                <w:bCs/>
              </w:rPr>
              <w:t>1</w:t>
            </w:r>
          </w:p>
        </w:tc>
        <w:tc>
          <w:tcPr>
            <w:tcW w:w="5590" w:type="dxa"/>
            <w:tcBorders>
              <w:bottom w:val="single" w:sz="4" w:space="0" w:color="auto"/>
            </w:tcBorders>
            <w:shd w:val="clear" w:color="auto" w:fill="auto"/>
          </w:tcPr>
          <w:p w14:paraId="089C046A" w14:textId="77777777" w:rsidR="008E7A9A" w:rsidRPr="003F451F" w:rsidRDefault="008E7A9A" w:rsidP="003F451F">
            <w:pPr>
              <w:spacing w:after="0" w:line="240" w:lineRule="auto"/>
              <w:rPr>
                <w:rFonts w:cstheme="minorHAnsi"/>
                <w:b/>
                <w:sz w:val="20"/>
              </w:rPr>
            </w:pPr>
            <w:bookmarkStart w:id="0" w:name="_Hlk163119963"/>
            <w:r w:rsidRPr="003F451F">
              <w:rPr>
                <w:rFonts w:cstheme="minorHAnsi"/>
                <w:b/>
                <w:sz w:val="20"/>
              </w:rPr>
              <w:t>CILÍNDRICO CANALIZADOR, FABRICADO EM POLIETILENO</w:t>
            </w:r>
            <w:bookmarkEnd w:id="0"/>
            <w:r w:rsidRPr="003F451F">
              <w:rPr>
                <w:rFonts w:cstheme="minorHAnsi"/>
                <w:b/>
                <w:sz w:val="20"/>
              </w:rPr>
              <w:t xml:space="preserve"> DE BAIXA DENSIDADE, COM PROTEÇÃO CONTRA RAIO UV, RESISTENTE A INTEMPÉRIES, (SOL E CHUVA), COM 1,23 M DE ALTURA, COM 3 FITAS ADESIVAS REFLETIVAS DE ALTA VISIBILIDADE DE 7 CM CADA CONFORME ABNT NBR 14.644/2021, COM REBAIXO INDIVIDUAL PARA A PROTEÇÃO DAS MESMAS. NA PARTE SUPERIOR, POSSUI ALÇA PARA FACILITAR O TRANSPORTE E ORIFÍCIO PARA ENCAIXE DE PISCA DE ADVERTÊNCIA, EXTERNO OU INTERNO (SINALIZADOR NOTURNO). BASE QUADRADA. DE 60 CM X 60 CM, COM ÁREA EXTERNA PARA PERSONALIZAÇÃO, COMFORME NECESSIDADE DO CLIENTE, E ÁREA INTERNA PARA ACOMODAÇÃO DE GAVETAS DE AREIA (INCLUSAS). NA PARTE INFERIOR, POSSUI 4 ELEVAÇÕES PARA PASSAGEM DE ÁGUA. PESO DO CONE 5,0KG, E COM GAVETAS DE AREIA ACOPLADAS, CHEGA ATÉ 12 KG. EMPILHÁVEL, PARA FÁCIL ARMAZENAMENTO.ARIAL BLACK, CAIXA ALTA, COR PRETA E TAMANHO ENTRE 3 A 4 CM</w:t>
            </w:r>
          </w:p>
          <w:p w14:paraId="64620BDB" w14:textId="77777777" w:rsidR="008E7A9A" w:rsidRPr="003F451F" w:rsidRDefault="008E7A9A" w:rsidP="003F451F">
            <w:pPr>
              <w:pStyle w:val="NormalWeb"/>
              <w:spacing w:before="0" w:beforeAutospacing="0" w:after="0" w:afterAutospacing="0"/>
              <w:jc w:val="both"/>
              <w:rPr>
                <w:rFonts w:asciiTheme="minorHAnsi" w:hAnsiTheme="minorHAnsi" w:cstheme="minorHAnsi"/>
                <w:sz w:val="20"/>
                <w:szCs w:val="20"/>
              </w:rPr>
            </w:pPr>
            <w:r w:rsidRPr="003F451F">
              <w:rPr>
                <w:rFonts w:asciiTheme="minorHAnsi" w:hAnsiTheme="minorHAnsi" w:cstheme="minorHAnsi"/>
                <w:b/>
                <w:sz w:val="20"/>
                <w:szCs w:val="20"/>
              </w:rPr>
              <w:t>OBS: Atender Norma ABNT NBR 15.692/2022 E ABNT NBR 14.644/2021</w:t>
            </w:r>
          </w:p>
        </w:tc>
        <w:tc>
          <w:tcPr>
            <w:tcW w:w="851" w:type="dxa"/>
            <w:shd w:val="clear" w:color="auto" w:fill="auto"/>
          </w:tcPr>
          <w:p w14:paraId="206DB6FD" w14:textId="77777777" w:rsidR="008E7A9A" w:rsidRPr="003F451F" w:rsidRDefault="008E7A9A" w:rsidP="003F451F">
            <w:pPr>
              <w:pStyle w:val="NormalWeb"/>
              <w:spacing w:before="0" w:beforeAutospacing="0" w:after="0" w:afterAutospacing="0"/>
              <w:jc w:val="center"/>
              <w:rPr>
                <w:rFonts w:asciiTheme="minorHAnsi" w:hAnsiTheme="minorHAnsi" w:cstheme="minorHAnsi"/>
                <w:b/>
                <w:bCs/>
                <w:sz w:val="20"/>
                <w:szCs w:val="20"/>
              </w:rPr>
            </w:pPr>
          </w:p>
          <w:p w14:paraId="2C11C700" w14:textId="77777777" w:rsidR="008E7A9A" w:rsidRPr="003F451F" w:rsidRDefault="008E7A9A" w:rsidP="003F451F">
            <w:pPr>
              <w:pStyle w:val="NormalWeb"/>
              <w:spacing w:before="0" w:beforeAutospacing="0" w:after="0" w:afterAutospacing="0"/>
              <w:jc w:val="center"/>
              <w:rPr>
                <w:rFonts w:asciiTheme="minorHAnsi" w:hAnsiTheme="minorHAnsi" w:cstheme="minorHAnsi"/>
                <w:b/>
                <w:bCs/>
                <w:sz w:val="20"/>
                <w:szCs w:val="20"/>
              </w:rPr>
            </w:pPr>
            <w:r w:rsidRPr="003F451F">
              <w:rPr>
                <w:rFonts w:asciiTheme="minorHAnsi" w:hAnsiTheme="minorHAnsi" w:cstheme="minorHAnsi"/>
                <w:b/>
                <w:bCs/>
                <w:sz w:val="20"/>
                <w:szCs w:val="20"/>
              </w:rPr>
              <w:t>Un.</w:t>
            </w:r>
          </w:p>
          <w:p w14:paraId="410C2297" w14:textId="77777777" w:rsidR="008E7A9A" w:rsidRPr="003F451F" w:rsidRDefault="008E7A9A" w:rsidP="003F451F">
            <w:pPr>
              <w:spacing w:after="0" w:line="240" w:lineRule="auto"/>
              <w:rPr>
                <w:rFonts w:cstheme="minorHAnsi"/>
              </w:rPr>
            </w:pPr>
          </w:p>
          <w:p w14:paraId="0997E1A9" w14:textId="77777777" w:rsidR="008E7A9A" w:rsidRPr="003F451F" w:rsidRDefault="008E7A9A" w:rsidP="003F451F">
            <w:pPr>
              <w:spacing w:after="0" w:line="240" w:lineRule="auto"/>
              <w:rPr>
                <w:rFonts w:cstheme="minorHAnsi"/>
              </w:rPr>
            </w:pPr>
          </w:p>
          <w:p w14:paraId="22B8CBF7" w14:textId="77777777" w:rsidR="008E7A9A" w:rsidRPr="003F451F" w:rsidRDefault="008E7A9A" w:rsidP="003F451F">
            <w:pPr>
              <w:spacing w:after="0" w:line="240" w:lineRule="auto"/>
              <w:rPr>
                <w:rFonts w:cstheme="minorHAnsi"/>
              </w:rPr>
            </w:pPr>
          </w:p>
          <w:p w14:paraId="267585B8" w14:textId="77777777" w:rsidR="008E7A9A" w:rsidRPr="003F451F" w:rsidRDefault="008E7A9A" w:rsidP="003F451F">
            <w:pPr>
              <w:spacing w:after="0" w:line="240" w:lineRule="auto"/>
              <w:rPr>
                <w:rFonts w:cstheme="minorHAnsi"/>
              </w:rPr>
            </w:pPr>
          </w:p>
          <w:p w14:paraId="0597A629" w14:textId="77777777" w:rsidR="008E7A9A" w:rsidRPr="003F451F" w:rsidRDefault="008E7A9A" w:rsidP="003F451F">
            <w:pPr>
              <w:spacing w:after="0" w:line="240" w:lineRule="auto"/>
              <w:rPr>
                <w:rFonts w:cstheme="minorHAnsi"/>
              </w:rPr>
            </w:pPr>
          </w:p>
          <w:p w14:paraId="25CE1CDB" w14:textId="77777777" w:rsidR="008E7A9A" w:rsidRPr="003F451F" w:rsidRDefault="008E7A9A" w:rsidP="003F451F">
            <w:pPr>
              <w:spacing w:after="0" w:line="240" w:lineRule="auto"/>
              <w:rPr>
                <w:rFonts w:cstheme="minorHAnsi"/>
              </w:rPr>
            </w:pPr>
          </w:p>
          <w:p w14:paraId="6F35CC9B" w14:textId="77777777" w:rsidR="008E7A9A" w:rsidRPr="003F451F" w:rsidRDefault="008E7A9A" w:rsidP="003F451F">
            <w:pPr>
              <w:spacing w:after="0" w:line="240" w:lineRule="auto"/>
              <w:rPr>
                <w:rFonts w:cstheme="minorHAnsi"/>
              </w:rPr>
            </w:pPr>
          </w:p>
          <w:p w14:paraId="7DF74859" w14:textId="77777777" w:rsidR="008E7A9A" w:rsidRPr="003F451F" w:rsidRDefault="008E7A9A" w:rsidP="003F451F">
            <w:pPr>
              <w:spacing w:after="0" w:line="240" w:lineRule="auto"/>
              <w:rPr>
                <w:rFonts w:cstheme="minorHAnsi"/>
              </w:rPr>
            </w:pPr>
          </w:p>
          <w:p w14:paraId="129F69DB" w14:textId="77777777" w:rsidR="008E7A9A" w:rsidRPr="003F451F" w:rsidRDefault="008E7A9A" w:rsidP="003F451F">
            <w:pPr>
              <w:spacing w:after="0" w:line="240" w:lineRule="auto"/>
              <w:rPr>
                <w:rFonts w:cstheme="minorHAnsi"/>
              </w:rPr>
            </w:pPr>
          </w:p>
          <w:p w14:paraId="08ACC337" w14:textId="77777777" w:rsidR="008E7A9A" w:rsidRPr="003F451F" w:rsidRDefault="008E7A9A" w:rsidP="003F451F">
            <w:pPr>
              <w:spacing w:after="0" w:line="240" w:lineRule="auto"/>
              <w:rPr>
                <w:rFonts w:cstheme="minorHAnsi"/>
                <w:b/>
                <w:bCs/>
                <w:sz w:val="20"/>
              </w:rPr>
            </w:pPr>
          </w:p>
          <w:p w14:paraId="66C9C17C" w14:textId="77777777" w:rsidR="008E7A9A" w:rsidRPr="003F451F" w:rsidRDefault="008E7A9A" w:rsidP="003F451F">
            <w:pPr>
              <w:spacing w:after="0" w:line="240" w:lineRule="auto"/>
              <w:rPr>
                <w:rFonts w:cstheme="minorHAnsi"/>
                <w:b/>
                <w:bCs/>
                <w:sz w:val="20"/>
              </w:rPr>
            </w:pPr>
          </w:p>
          <w:p w14:paraId="6510AE33" w14:textId="77777777" w:rsidR="008E7A9A" w:rsidRPr="003F451F" w:rsidRDefault="008E7A9A" w:rsidP="003F451F">
            <w:pPr>
              <w:spacing w:after="0" w:line="240" w:lineRule="auto"/>
              <w:rPr>
                <w:rFonts w:cstheme="minorHAnsi"/>
              </w:rPr>
            </w:pPr>
          </w:p>
        </w:tc>
        <w:tc>
          <w:tcPr>
            <w:tcW w:w="1212" w:type="dxa"/>
            <w:shd w:val="clear" w:color="auto" w:fill="auto"/>
          </w:tcPr>
          <w:p w14:paraId="4BF7D9E8" w14:textId="77777777" w:rsidR="008E7A9A" w:rsidRPr="003F451F" w:rsidRDefault="008E7A9A" w:rsidP="003F451F">
            <w:pPr>
              <w:pStyle w:val="NormalWeb"/>
              <w:spacing w:before="0" w:beforeAutospacing="0" w:after="0" w:afterAutospacing="0"/>
              <w:jc w:val="both"/>
              <w:rPr>
                <w:rFonts w:asciiTheme="minorHAnsi" w:hAnsiTheme="minorHAnsi" w:cstheme="minorHAnsi"/>
                <w:b/>
                <w:bCs/>
                <w:sz w:val="20"/>
                <w:szCs w:val="20"/>
              </w:rPr>
            </w:pPr>
          </w:p>
          <w:p w14:paraId="7E6F6B06" w14:textId="77777777" w:rsidR="008E7A9A" w:rsidRPr="003F451F" w:rsidRDefault="008E7A9A" w:rsidP="003F451F">
            <w:pPr>
              <w:pStyle w:val="NormalWeb"/>
              <w:spacing w:before="0" w:beforeAutospacing="0" w:after="0" w:afterAutospacing="0"/>
              <w:jc w:val="center"/>
              <w:rPr>
                <w:rFonts w:asciiTheme="minorHAnsi" w:hAnsiTheme="minorHAnsi" w:cstheme="minorHAnsi"/>
                <w:b/>
                <w:bCs/>
                <w:strike/>
                <w:sz w:val="20"/>
                <w:szCs w:val="20"/>
              </w:rPr>
            </w:pPr>
            <w:r w:rsidRPr="003F451F">
              <w:rPr>
                <w:rFonts w:asciiTheme="minorHAnsi" w:hAnsiTheme="minorHAnsi" w:cstheme="minorHAnsi"/>
                <w:b/>
                <w:bCs/>
                <w:sz w:val="20"/>
                <w:szCs w:val="20"/>
              </w:rPr>
              <w:t>60</w:t>
            </w:r>
          </w:p>
        </w:tc>
        <w:tc>
          <w:tcPr>
            <w:tcW w:w="877" w:type="dxa"/>
            <w:shd w:val="clear" w:color="auto" w:fill="auto"/>
          </w:tcPr>
          <w:p w14:paraId="1369CBE7" w14:textId="77777777" w:rsidR="008E7A9A" w:rsidRPr="003F451F" w:rsidRDefault="008E7A9A" w:rsidP="003F451F">
            <w:pPr>
              <w:pStyle w:val="NormalWeb"/>
              <w:spacing w:before="0" w:beforeAutospacing="0" w:after="0" w:afterAutospacing="0"/>
              <w:jc w:val="center"/>
              <w:rPr>
                <w:rFonts w:asciiTheme="minorHAnsi" w:hAnsiTheme="minorHAnsi" w:cstheme="minorHAnsi"/>
                <w:b/>
                <w:bCs/>
                <w:sz w:val="20"/>
                <w:szCs w:val="20"/>
              </w:rPr>
            </w:pPr>
          </w:p>
          <w:p w14:paraId="5CC0272C" w14:textId="77777777" w:rsidR="008E7A9A" w:rsidRPr="003F451F" w:rsidRDefault="008E7A9A" w:rsidP="003F451F">
            <w:pPr>
              <w:pStyle w:val="NormalWeb"/>
              <w:spacing w:before="0" w:beforeAutospacing="0" w:after="0" w:afterAutospacing="0"/>
              <w:jc w:val="center"/>
              <w:rPr>
                <w:rFonts w:asciiTheme="minorHAnsi" w:hAnsiTheme="minorHAnsi" w:cstheme="minorHAnsi"/>
                <w:b/>
                <w:bCs/>
                <w:sz w:val="20"/>
                <w:szCs w:val="20"/>
              </w:rPr>
            </w:pPr>
            <w:r w:rsidRPr="003F451F">
              <w:rPr>
                <w:rFonts w:asciiTheme="minorHAnsi" w:hAnsiTheme="minorHAnsi" w:cstheme="minorHAnsi"/>
                <w:b/>
                <w:bCs/>
                <w:sz w:val="20"/>
                <w:szCs w:val="20"/>
              </w:rPr>
              <w:t>R$</w:t>
            </w:r>
          </w:p>
        </w:tc>
        <w:tc>
          <w:tcPr>
            <w:tcW w:w="922" w:type="dxa"/>
            <w:shd w:val="clear" w:color="auto" w:fill="auto"/>
          </w:tcPr>
          <w:p w14:paraId="52AB9D0C" w14:textId="77777777" w:rsidR="008E7A9A" w:rsidRPr="003F451F" w:rsidRDefault="008E7A9A" w:rsidP="003F451F">
            <w:pPr>
              <w:pStyle w:val="NormalWeb"/>
              <w:spacing w:before="0" w:beforeAutospacing="0" w:after="0" w:afterAutospacing="0"/>
              <w:jc w:val="both"/>
              <w:rPr>
                <w:rFonts w:asciiTheme="minorHAnsi" w:hAnsiTheme="minorHAnsi" w:cstheme="minorHAnsi"/>
              </w:rPr>
            </w:pPr>
          </w:p>
        </w:tc>
      </w:tr>
      <w:tr w:rsidR="008E7A9A" w:rsidRPr="003F451F" w14:paraId="12C4F167" w14:textId="77777777" w:rsidTr="003F451F">
        <w:trPr>
          <w:trHeight w:val="2852"/>
        </w:trPr>
        <w:tc>
          <w:tcPr>
            <w:tcW w:w="642" w:type="dxa"/>
            <w:tcBorders>
              <w:top w:val="single" w:sz="4" w:space="0" w:color="auto"/>
              <w:bottom w:val="single" w:sz="4" w:space="0" w:color="auto"/>
            </w:tcBorders>
            <w:shd w:val="clear" w:color="auto" w:fill="auto"/>
          </w:tcPr>
          <w:p w14:paraId="5C9AB336" w14:textId="77777777" w:rsidR="008E7A9A" w:rsidRPr="003F451F" w:rsidRDefault="008E7A9A" w:rsidP="003F451F">
            <w:pPr>
              <w:pStyle w:val="NormalWeb"/>
              <w:spacing w:before="0" w:beforeAutospacing="0" w:after="0" w:afterAutospacing="0"/>
              <w:jc w:val="both"/>
              <w:rPr>
                <w:rFonts w:asciiTheme="minorHAnsi" w:hAnsiTheme="minorHAnsi" w:cstheme="minorHAnsi"/>
              </w:rPr>
            </w:pPr>
          </w:p>
          <w:p w14:paraId="35DA1455" w14:textId="77777777" w:rsidR="008E7A9A" w:rsidRPr="003F451F" w:rsidRDefault="008E7A9A" w:rsidP="003F451F">
            <w:pPr>
              <w:pStyle w:val="NormalWeb"/>
              <w:spacing w:before="0" w:beforeAutospacing="0" w:after="0" w:afterAutospacing="0"/>
              <w:jc w:val="center"/>
              <w:rPr>
                <w:rFonts w:asciiTheme="minorHAnsi" w:hAnsiTheme="minorHAnsi" w:cstheme="minorHAnsi"/>
                <w:b/>
                <w:bCs/>
              </w:rPr>
            </w:pPr>
            <w:r w:rsidRPr="003F451F">
              <w:rPr>
                <w:rFonts w:asciiTheme="minorHAnsi" w:hAnsiTheme="minorHAnsi" w:cstheme="minorHAnsi"/>
                <w:b/>
                <w:bCs/>
              </w:rPr>
              <w:t>2</w:t>
            </w:r>
          </w:p>
        </w:tc>
        <w:tc>
          <w:tcPr>
            <w:tcW w:w="5590" w:type="dxa"/>
            <w:tcBorders>
              <w:top w:val="single" w:sz="4" w:space="0" w:color="auto"/>
              <w:bottom w:val="single" w:sz="4" w:space="0" w:color="auto"/>
            </w:tcBorders>
            <w:shd w:val="clear" w:color="auto" w:fill="auto"/>
          </w:tcPr>
          <w:p w14:paraId="7103E110" w14:textId="320482E9" w:rsidR="008E7A9A" w:rsidRPr="003F451F" w:rsidRDefault="008E7A9A" w:rsidP="003F451F">
            <w:pPr>
              <w:spacing w:after="0" w:line="240" w:lineRule="auto"/>
              <w:rPr>
                <w:rFonts w:cstheme="minorHAnsi"/>
                <w:sz w:val="20"/>
              </w:rPr>
            </w:pPr>
            <w:r w:rsidRPr="003F451F">
              <w:rPr>
                <w:rFonts w:cstheme="minorHAnsi"/>
                <w:b/>
                <w:sz w:val="20"/>
              </w:rPr>
              <w:t>CONE REFLETIVO PARA SINALIZAÇÃO E SEGURANÇA VIÁRIA INJETADO EM PVC NA COR LARANJA FLUORESCENTE CONFORME NORMA ABNT NBR 15071/2022. PARA UMA MELHOR SUSTENTAÇÃO POSSUI 8 SAPATAS (PÉS DE APOIOS) EM SUA BASE, MATERIAL FLEXÍVEL, PESO ENTRE 3 A 4 KG. ATENDER NORMA DA ABNT NBR 15071/2022. POSSUI DUAS FAIXAS REFLETIVAS TIPO PVC MICROPRISMATICO NA COR BRANCA, CONFORME A PELÍCULA TIPO III DA NORMA ABNT NBR 14.644/2021. (OBS: GRAVAÇÃO NO PROPRIO MATERIAL, ITEM DEVE SER PERSONALIZADO COM LETRAS TR- PB FONTE ARIAL BLACK, CAIXA ALTA, COR PRETA E TAMANHO ENTRE 3 A 4 CM, DE ALTURA)</w:t>
            </w:r>
          </w:p>
        </w:tc>
        <w:tc>
          <w:tcPr>
            <w:tcW w:w="851" w:type="dxa"/>
            <w:tcBorders>
              <w:bottom w:val="single" w:sz="4" w:space="0" w:color="auto"/>
            </w:tcBorders>
            <w:shd w:val="clear" w:color="auto" w:fill="auto"/>
          </w:tcPr>
          <w:p w14:paraId="3CDE0951" w14:textId="77777777" w:rsidR="008E7A9A" w:rsidRPr="003F451F" w:rsidRDefault="008E7A9A" w:rsidP="003F451F">
            <w:pPr>
              <w:pStyle w:val="NormalWeb"/>
              <w:spacing w:before="0" w:beforeAutospacing="0" w:after="0" w:afterAutospacing="0"/>
              <w:jc w:val="both"/>
              <w:rPr>
                <w:rFonts w:asciiTheme="minorHAnsi" w:hAnsiTheme="minorHAnsi" w:cstheme="minorHAnsi"/>
              </w:rPr>
            </w:pPr>
            <w:r w:rsidRPr="003F451F">
              <w:rPr>
                <w:rFonts w:asciiTheme="minorHAnsi" w:hAnsiTheme="minorHAnsi" w:cstheme="minorHAnsi"/>
              </w:rPr>
              <w:t>Un.</w:t>
            </w:r>
          </w:p>
        </w:tc>
        <w:tc>
          <w:tcPr>
            <w:tcW w:w="1212" w:type="dxa"/>
            <w:tcBorders>
              <w:bottom w:val="single" w:sz="4" w:space="0" w:color="auto"/>
            </w:tcBorders>
            <w:shd w:val="clear" w:color="auto" w:fill="auto"/>
          </w:tcPr>
          <w:p w14:paraId="2D182E7C" w14:textId="77777777" w:rsidR="008E7A9A" w:rsidRPr="003F451F" w:rsidRDefault="008E7A9A" w:rsidP="003F451F">
            <w:pPr>
              <w:pStyle w:val="NormalWeb"/>
              <w:spacing w:before="0" w:beforeAutospacing="0" w:after="0" w:afterAutospacing="0"/>
              <w:jc w:val="center"/>
              <w:rPr>
                <w:rFonts w:asciiTheme="minorHAnsi" w:hAnsiTheme="minorHAnsi" w:cstheme="minorHAnsi"/>
              </w:rPr>
            </w:pPr>
            <w:r w:rsidRPr="003F451F">
              <w:rPr>
                <w:rFonts w:asciiTheme="minorHAnsi" w:hAnsiTheme="minorHAnsi" w:cstheme="minorHAnsi"/>
              </w:rPr>
              <w:t>800</w:t>
            </w:r>
          </w:p>
        </w:tc>
        <w:tc>
          <w:tcPr>
            <w:tcW w:w="877" w:type="dxa"/>
            <w:tcBorders>
              <w:bottom w:val="single" w:sz="4" w:space="0" w:color="auto"/>
            </w:tcBorders>
            <w:shd w:val="clear" w:color="auto" w:fill="auto"/>
          </w:tcPr>
          <w:p w14:paraId="13BC1E85" w14:textId="77777777" w:rsidR="008E7A9A" w:rsidRPr="003F451F" w:rsidRDefault="008E7A9A" w:rsidP="003F451F">
            <w:pPr>
              <w:pStyle w:val="NormalWeb"/>
              <w:spacing w:before="0" w:beforeAutospacing="0" w:after="0" w:afterAutospacing="0"/>
              <w:jc w:val="both"/>
              <w:rPr>
                <w:rFonts w:asciiTheme="minorHAnsi" w:hAnsiTheme="minorHAnsi" w:cstheme="minorHAnsi"/>
              </w:rPr>
            </w:pPr>
            <w:r w:rsidRPr="003F451F">
              <w:rPr>
                <w:rFonts w:asciiTheme="minorHAnsi" w:hAnsiTheme="minorHAnsi" w:cstheme="minorHAnsi"/>
                <w:b/>
                <w:bCs/>
                <w:sz w:val="20"/>
                <w:szCs w:val="20"/>
              </w:rPr>
              <w:t>R$</w:t>
            </w:r>
          </w:p>
        </w:tc>
        <w:tc>
          <w:tcPr>
            <w:tcW w:w="922" w:type="dxa"/>
            <w:tcBorders>
              <w:bottom w:val="single" w:sz="4" w:space="0" w:color="auto"/>
            </w:tcBorders>
            <w:shd w:val="clear" w:color="auto" w:fill="auto"/>
          </w:tcPr>
          <w:p w14:paraId="32EB9521" w14:textId="77777777" w:rsidR="008E7A9A" w:rsidRPr="003F451F" w:rsidRDefault="008E7A9A" w:rsidP="003F451F">
            <w:pPr>
              <w:pStyle w:val="NormalWeb"/>
              <w:spacing w:before="0" w:beforeAutospacing="0" w:after="0" w:afterAutospacing="0"/>
              <w:jc w:val="both"/>
              <w:rPr>
                <w:rFonts w:asciiTheme="minorHAnsi" w:hAnsiTheme="minorHAnsi" w:cstheme="minorHAnsi"/>
              </w:rPr>
            </w:pPr>
          </w:p>
        </w:tc>
      </w:tr>
      <w:tr w:rsidR="008E7A9A" w:rsidRPr="003F451F" w14:paraId="338D576C" w14:textId="77777777" w:rsidTr="003F451F">
        <w:trPr>
          <w:trHeight w:val="2765"/>
        </w:trPr>
        <w:tc>
          <w:tcPr>
            <w:tcW w:w="642" w:type="dxa"/>
            <w:tcBorders>
              <w:bottom w:val="single" w:sz="4" w:space="0" w:color="auto"/>
            </w:tcBorders>
            <w:shd w:val="clear" w:color="auto" w:fill="auto"/>
          </w:tcPr>
          <w:p w14:paraId="286DAACD" w14:textId="77777777" w:rsidR="008E7A9A" w:rsidRPr="003F451F" w:rsidRDefault="008E7A9A" w:rsidP="003F451F">
            <w:pPr>
              <w:pStyle w:val="NormalWeb"/>
              <w:spacing w:before="0" w:beforeAutospacing="0" w:after="0" w:afterAutospacing="0"/>
              <w:jc w:val="both"/>
              <w:rPr>
                <w:rFonts w:asciiTheme="minorHAnsi" w:hAnsiTheme="minorHAnsi" w:cstheme="minorHAnsi"/>
                <w:b/>
                <w:bCs/>
              </w:rPr>
            </w:pPr>
          </w:p>
          <w:p w14:paraId="123E3EA9" w14:textId="77777777" w:rsidR="008E7A9A" w:rsidRPr="003F451F" w:rsidRDefault="008E7A9A" w:rsidP="003F451F">
            <w:pPr>
              <w:pStyle w:val="NormalWeb"/>
              <w:spacing w:before="0" w:beforeAutospacing="0" w:after="0" w:afterAutospacing="0"/>
              <w:jc w:val="both"/>
              <w:rPr>
                <w:rFonts w:asciiTheme="minorHAnsi" w:hAnsiTheme="minorHAnsi" w:cstheme="minorHAnsi"/>
              </w:rPr>
            </w:pPr>
            <w:r w:rsidRPr="003F451F">
              <w:rPr>
                <w:rFonts w:asciiTheme="minorHAnsi" w:hAnsiTheme="minorHAnsi" w:cstheme="minorHAnsi"/>
                <w:b/>
                <w:bCs/>
              </w:rPr>
              <w:t>3</w:t>
            </w:r>
          </w:p>
        </w:tc>
        <w:tc>
          <w:tcPr>
            <w:tcW w:w="5590" w:type="dxa"/>
            <w:tcBorders>
              <w:bottom w:val="single" w:sz="4" w:space="0" w:color="auto"/>
            </w:tcBorders>
            <w:shd w:val="clear" w:color="auto" w:fill="auto"/>
          </w:tcPr>
          <w:p w14:paraId="78F6981B" w14:textId="721EFC02" w:rsidR="008E7A9A" w:rsidRPr="003F451F" w:rsidRDefault="008E7A9A" w:rsidP="003F451F">
            <w:pPr>
              <w:pStyle w:val="NormalWeb"/>
              <w:spacing w:before="0" w:beforeAutospacing="0" w:after="0" w:afterAutospacing="0"/>
              <w:jc w:val="both"/>
              <w:rPr>
                <w:rFonts w:asciiTheme="minorHAnsi" w:hAnsiTheme="minorHAnsi" w:cstheme="minorHAnsi"/>
                <w:b/>
                <w:bCs/>
                <w:sz w:val="20"/>
                <w:szCs w:val="20"/>
                <w:shd w:val="clear" w:color="auto" w:fill="FFFFFF"/>
              </w:rPr>
            </w:pPr>
            <w:r w:rsidRPr="003F451F">
              <w:rPr>
                <w:rFonts w:asciiTheme="minorHAnsi" w:hAnsiTheme="minorHAnsi" w:cstheme="minorHAnsi"/>
                <w:b/>
                <w:bCs/>
                <w:sz w:val="20"/>
                <w:szCs w:val="20"/>
                <w:shd w:val="clear" w:color="auto" w:fill="FFFFFF"/>
              </w:rPr>
              <w:t>BARREIRA PANTOGRAFICA RETRATIL MATERIAL POLIETILENO, COR LARANJA, FAIXAS REFLETIVAS TIPO III, DIMENSÃO DA FAIXA: 40 CM DE ALTURA X 5 CM DE LARGURA, ALTURA DOBRADA 1,17 M ALTURA DESDOBRAMENTO MÁX. 0,4 M LARGURA DOBRADA: 0,8 M LARGURA DESDOBRAMENTO MÁX. 6,4 M ESPESSURA 3 CM, COM TRÊS PÉS METÁLICOS.</w:t>
            </w:r>
          </w:p>
        </w:tc>
        <w:tc>
          <w:tcPr>
            <w:tcW w:w="851" w:type="dxa"/>
            <w:shd w:val="clear" w:color="auto" w:fill="auto"/>
          </w:tcPr>
          <w:p w14:paraId="27364549" w14:textId="77777777" w:rsidR="008E7A9A" w:rsidRPr="003F451F" w:rsidRDefault="008E7A9A" w:rsidP="003F451F">
            <w:pPr>
              <w:pStyle w:val="NormalWeb"/>
              <w:spacing w:before="0" w:beforeAutospacing="0" w:after="0" w:afterAutospacing="0"/>
              <w:jc w:val="both"/>
              <w:rPr>
                <w:rFonts w:asciiTheme="minorHAnsi" w:hAnsiTheme="minorHAnsi" w:cstheme="minorHAnsi"/>
              </w:rPr>
            </w:pPr>
            <w:r w:rsidRPr="003F451F">
              <w:rPr>
                <w:rFonts w:asciiTheme="minorHAnsi" w:hAnsiTheme="minorHAnsi" w:cstheme="minorHAnsi"/>
              </w:rPr>
              <w:t>Un.</w:t>
            </w:r>
          </w:p>
        </w:tc>
        <w:tc>
          <w:tcPr>
            <w:tcW w:w="1212" w:type="dxa"/>
            <w:shd w:val="clear" w:color="auto" w:fill="auto"/>
          </w:tcPr>
          <w:p w14:paraId="680CD690" w14:textId="77777777" w:rsidR="008E7A9A" w:rsidRPr="003F451F" w:rsidRDefault="008E7A9A" w:rsidP="003F451F">
            <w:pPr>
              <w:pStyle w:val="NormalWeb"/>
              <w:spacing w:before="0" w:beforeAutospacing="0" w:after="0" w:afterAutospacing="0"/>
              <w:jc w:val="center"/>
              <w:rPr>
                <w:rFonts w:asciiTheme="minorHAnsi" w:hAnsiTheme="minorHAnsi" w:cstheme="minorHAnsi"/>
              </w:rPr>
            </w:pPr>
            <w:r w:rsidRPr="003F451F">
              <w:rPr>
                <w:rFonts w:asciiTheme="minorHAnsi" w:hAnsiTheme="minorHAnsi" w:cstheme="minorHAnsi"/>
              </w:rPr>
              <w:t>50</w:t>
            </w:r>
          </w:p>
        </w:tc>
        <w:tc>
          <w:tcPr>
            <w:tcW w:w="877" w:type="dxa"/>
            <w:shd w:val="clear" w:color="auto" w:fill="auto"/>
          </w:tcPr>
          <w:p w14:paraId="4F90325F" w14:textId="77777777" w:rsidR="008E7A9A" w:rsidRPr="003F451F" w:rsidRDefault="008E7A9A" w:rsidP="003F451F">
            <w:pPr>
              <w:pStyle w:val="NormalWeb"/>
              <w:spacing w:before="0" w:beforeAutospacing="0" w:after="0" w:afterAutospacing="0"/>
              <w:jc w:val="both"/>
              <w:rPr>
                <w:rFonts w:asciiTheme="minorHAnsi" w:hAnsiTheme="minorHAnsi" w:cstheme="minorHAnsi"/>
              </w:rPr>
            </w:pPr>
            <w:r w:rsidRPr="003F451F">
              <w:rPr>
                <w:rFonts w:asciiTheme="minorHAnsi" w:hAnsiTheme="minorHAnsi" w:cstheme="minorHAnsi"/>
                <w:b/>
                <w:bCs/>
                <w:sz w:val="20"/>
                <w:szCs w:val="20"/>
              </w:rPr>
              <w:t>R$</w:t>
            </w:r>
          </w:p>
        </w:tc>
        <w:tc>
          <w:tcPr>
            <w:tcW w:w="922" w:type="dxa"/>
            <w:shd w:val="clear" w:color="auto" w:fill="auto"/>
          </w:tcPr>
          <w:p w14:paraId="69E93B1B" w14:textId="77777777" w:rsidR="008E7A9A" w:rsidRPr="003F451F" w:rsidRDefault="008E7A9A" w:rsidP="003F451F">
            <w:pPr>
              <w:pStyle w:val="NormalWeb"/>
              <w:spacing w:before="0" w:beforeAutospacing="0" w:after="0" w:afterAutospacing="0"/>
              <w:jc w:val="both"/>
              <w:rPr>
                <w:rFonts w:asciiTheme="minorHAnsi" w:hAnsiTheme="minorHAnsi" w:cstheme="minorHAnsi"/>
              </w:rPr>
            </w:pPr>
          </w:p>
        </w:tc>
      </w:tr>
      <w:tr w:rsidR="008E7A9A" w:rsidRPr="003F451F" w14:paraId="2ED65ADC" w14:textId="77777777" w:rsidTr="003F451F">
        <w:trPr>
          <w:trHeight w:val="4810"/>
        </w:trPr>
        <w:tc>
          <w:tcPr>
            <w:tcW w:w="642" w:type="dxa"/>
            <w:shd w:val="clear" w:color="auto" w:fill="auto"/>
          </w:tcPr>
          <w:p w14:paraId="505F9131" w14:textId="77777777" w:rsidR="008E7A9A" w:rsidRPr="003F451F" w:rsidRDefault="008E7A9A" w:rsidP="003F451F">
            <w:pPr>
              <w:pStyle w:val="NormalWeb"/>
              <w:spacing w:before="0" w:beforeAutospacing="0" w:after="0" w:afterAutospacing="0"/>
              <w:jc w:val="both"/>
              <w:rPr>
                <w:rFonts w:asciiTheme="minorHAnsi" w:hAnsiTheme="minorHAnsi" w:cstheme="minorHAnsi"/>
              </w:rPr>
            </w:pPr>
          </w:p>
          <w:p w14:paraId="7D51DF29" w14:textId="77777777" w:rsidR="008E7A9A" w:rsidRPr="003F451F" w:rsidRDefault="008E7A9A" w:rsidP="003F451F">
            <w:pPr>
              <w:pStyle w:val="NormalWeb"/>
              <w:spacing w:before="0" w:beforeAutospacing="0" w:after="0" w:afterAutospacing="0"/>
              <w:jc w:val="both"/>
              <w:rPr>
                <w:rFonts w:asciiTheme="minorHAnsi" w:hAnsiTheme="minorHAnsi" w:cstheme="minorHAnsi"/>
                <w:b/>
                <w:bCs/>
              </w:rPr>
            </w:pPr>
            <w:r w:rsidRPr="003F451F">
              <w:rPr>
                <w:rFonts w:asciiTheme="minorHAnsi" w:hAnsiTheme="minorHAnsi" w:cstheme="minorHAnsi"/>
                <w:b/>
                <w:bCs/>
              </w:rPr>
              <w:t>4</w:t>
            </w:r>
          </w:p>
        </w:tc>
        <w:tc>
          <w:tcPr>
            <w:tcW w:w="5590" w:type="dxa"/>
            <w:tcBorders>
              <w:top w:val="single" w:sz="4" w:space="0" w:color="auto"/>
            </w:tcBorders>
            <w:shd w:val="clear" w:color="auto" w:fill="auto"/>
          </w:tcPr>
          <w:p w14:paraId="48EB2A58" w14:textId="6EE092C5"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BALIZADOR CÔNICO T, FABRICADO EM POLIETILENO SEMI FLEXÍVEL, COM PROTEÇÃO CONTRA RAIOS UV, RESISTENTE A INTEMPÉRIES (SOL E CHUVA), COM 1,10 M DE ALTURA, COM 2 FITAS ADESIVAS REFLETIVAS CONFORME NORMA ABNT NBR 14.644/2021, COM REBAIXO INDIVIDUAL PARA PROTEÇÃO DAS MESMAS. POSSUI ORIFÍCIO PARA ENCAIXE DE PISCA DE ADVERTÊNCIA EXTERNO (SINALIZADOR NOTURNO), E ENCAIXE DE VIGAS DE SINALIZAÇÃO. BASE   QUADRADA, 40 CM X 40 CM, NA COR PRETO OU LARANJA, EM PVC, COM ENCHIMENTO DE AREIA. PESO DO CONE, 1,5 KG, E COM ENCHIMENTO DE AREIA, 4,5 KG. EMPILHÁVEL PARA FÁCIL ARMAZENAMENTO. POSSIBILIDADE DE OUTROS REFLETIVA. POSSIBILIDADE; PVC MICRO PRISMATICO, AI (ALTA INTENCIDADE) E CAMISA REFLETIVA. POSSIBILIDADE DE OUTRAS BASE: BASE EM POLÍMERO PESADA, BASE DE BORRACHA MACIÇA. UTILIZADO PARA INTERDIÇÃO DE ÁREAS E SINALIZAÇÃO DE EMERGÊNCIA. FABRICAÇÃO NAS CORES LARANJA COM REFLETIVO BRANCO OU PRETO COM REFLETIVO AMARELO. ITEM DEVE SER PERSONALIZADO COM LETRAS TR- PB FONTE ARIAL BLACK, CAIXA ALTA, COR PRETA E TAMANHO ENTRE 3 A 4 CM.</w:t>
            </w:r>
          </w:p>
        </w:tc>
        <w:tc>
          <w:tcPr>
            <w:tcW w:w="851" w:type="dxa"/>
            <w:tcBorders>
              <w:top w:val="single" w:sz="4" w:space="0" w:color="auto"/>
            </w:tcBorders>
            <w:shd w:val="clear" w:color="auto" w:fill="auto"/>
          </w:tcPr>
          <w:p w14:paraId="00C454F4" w14:textId="77777777" w:rsidR="008E7A9A" w:rsidRPr="003F451F" w:rsidRDefault="008E7A9A" w:rsidP="003F451F">
            <w:pPr>
              <w:pStyle w:val="NormalWeb"/>
              <w:spacing w:before="0" w:beforeAutospacing="0" w:after="0" w:afterAutospacing="0"/>
              <w:jc w:val="both"/>
              <w:rPr>
                <w:rFonts w:asciiTheme="minorHAnsi" w:hAnsiTheme="minorHAnsi" w:cstheme="minorHAnsi"/>
                <w:b/>
                <w:bCs/>
                <w:sz w:val="20"/>
                <w:szCs w:val="20"/>
              </w:rPr>
            </w:pPr>
            <w:r w:rsidRPr="003F451F">
              <w:rPr>
                <w:rFonts w:asciiTheme="minorHAnsi" w:hAnsiTheme="minorHAnsi" w:cstheme="minorHAnsi"/>
                <w:b/>
                <w:bCs/>
                <w:sz w:val="20"/>
                <w:szCs w:val="20"/>
              </w:rPr>
              <w:t>Un.</w:t>
            </w:r>
          </w:p>
        </w:tc>
        <w:tc>
          <w:tcPr>
            <w:tcW w:w="1212" w:type="dxa"/>
            <w:tcBorders>
              <w:top w:val="single" w:sz="4" w:space="0" w:color="auto"/>
            </w:tcBorders>
            <w:shd w:val="clear" w:color="auto" w:fill="auto"/>
          </w:tcPr>
          <w:p w14:paraId="06FBC619" w14:textId="77777777" w:rsidR="008E7A9A" w:rsidRPr="003F451F" w:rsidRDefault="008E7A9A" w:rsidP="003F451F">
            <w:pPr>
              <w:pStyle w:val="NormalWeb"/>
              <w:spacing w:before="0" w:beforeAutospacing="0" w:after="0" w:afterAutospacing="0"/>
              <w:jc w:val="center"/>
              <w:rPr>
                <w:rFonts w:asciiTheme="minorHAnsi" w:hAnsiTheme="minorHAnsi" w:cstheme="minorHAnsi"/>
                <w:b/>
                <w:bCs/>
                <w:sz w:val="20"/>
                <w:szCs w:val="20"/>
              </w:rPr>
            </w:pPr>
            <w:r w:rsidRPr="003F451F">
              <w:rPr>
                <w:rFonts w:asciiTheme="minorHAnsi" w:hAnsiTheme="minorHAnsi" w:cstheme="minorHAnsi"/>
                <w:b/>
                <w:bCs/>
                <w:sz w:val="20"/>
                <w:szCs w:val="20"/>
              </w:rPr>
              <w:t>100</w:t>
            </w:r>
          </w:p>
        </w:tc>
        <w:tc>
          <w:tcPr>
            <w:tcW w:w="877" w:type="dxa"/>
            <w:tcBorders>
              <w:top w:val="single" w:sz="4" w:space="0" w:color="auto"/>
            </w:tcBorders>
            <w:shd w:val="clear" w:color="auto" w:fill="auto"/>
          </w:tcPr>
          <w:p w14:paraId="03EB5C11" w14:textId="77777777" w:rsidR="008E7A9A" w:rsidRPr="003F451F" w:rsidRDefault="008E7A9A" w:rsidP="003F451F">
            <w:pPr>
              <w:pStyle w:val="NormalWeb"/>
              <w:spacing w:before="0" w:beforeAutospacing="0" w:after="0" w:afterAutospacing="0"/>
              <w:jc w:val="both"/>
              <w:rPr>
                <w:rFonts w:asciiTheme="minorHAnsi" w:hAnsiTheme="minorHAnsi" w:cstheme="minorHAnsi"/>
                <w:b/>
                <w:bCs/>
                <w:sz w:val="20"/>
                <w:szCs w:val="20"/>
              </w:rPr>
            </w:pPr>
            <w:r w:rsidRPr="003F451F">
              <w:rPr>
                <w:rFonts w:asciiTheme="minorHAnsi" w:hAnsiTheme="minorHAnsi" w:cstheme="minorHAnsi"/>
                <w:b/>
                <w:bCs/>
                <w:sz w:val="20"/>
                <w:szCs w:val="20"/>
              </w:rPr>
              <w:t>R$</w:t>
            </w:r>
          </w:p>
        </w:tc>
        <w:tc>
          <w:tcPr>
            <w:tcW w:w="922" w:type="dxa"/>
            <w:tcBorders>
              <w:top w:val="single" w:sz="4" w:space="0" w:color="auto"/>
            </w:tcBorders>
            <w:shd w:val="clear" w:color="auto" w:fill="auto"/>
          </w:tcPr>
          <w:p w14:paraId="7737B2E1" w14:textId="77777777" w:rsidR="008E7A9A" w:rsidRPr="003F451F" w:rsidRDefault="008E7A9A" w:rsidP="003F451F">
            <w:pPr>
              <w:pStyle w:val="NormalWeb"/>
              <w:spacing w:before="0" w:beforeAutospacing="0" w:after="0" w:afterAutospacing="0"/>
              <w:jc w:val="both"/>
              <w:rPr>
                <w:rFonts w:asciiTheme="minorHAnsi" w:hAnsiTheme="minorHAnsi" w:cstheme="minorHAnsi"/>
                <w:b/>
                <w:bCs/>
              </w:rPr>
            </w:pPr>
          </w:p>
        </w:tc>
      </w:tr>
      <w:tr w:rsidR="008E7A9A" w:rsidRPr="003F451F" w14:paraId="172737B6" w14:textId="77777777" w:rsidTr="003F451F">
        <w:trPr>
          <w:trHeight w:val="2191"/>
        </w:trPr>
        <w:tc>
          <w:tcPr>
            <w:tcW w:w="642" w:type="dxa"/>
            <w:shd w:val="clear" w:color="auto" w:fill="auto"/>
          </w:tcPr>
          <w:p w14:paraId="7068888E" w14:textId="77777777" w:rsidR="008E7A9A" w:rsidRPr="003F451F" w:rsidRDefault="008E7A9A" w:rsidP="003F451F">
            <w:pPr>
              <w:pStyle w:val="NormalWeb"/>
              <w:spacing w:before="0" w:beforeAutospacing="0" w:after="0" w:afterAutospacing="0"/>
              <w:jc w:val="both"/>
              <w:rPr>
                <w:rFonts w:asciiTheme="minorHAnsi" w:hAnsiTheme="minorHAnsi" w:cstheme="minorHAnsi"/>
                <w:b/>
                <w:bCs/>
              </w:rPr>
            </w:pPr>
          </w:p>
          <w:p w14:paraId="754B993B" w14:textId="77777777" w:rsidR="008E7A9A" w:rsidRPr="003F451F" w:rsidRDefault="008E7A9A" w:rsidP="003F451F">
            <w:pPr>
              <w:pStyle w:val="NormalWeb"/>
              <w:spacing w:before="0" w:beforeAutospacing="0" w:after="0" w:afterAutospacing="0"/>
              <w:jc w:val="both"/>
              <w:rPr>
                <w:rFonts w:asciiTheme="minorHAnsi" w:hAnsiTheme="minorHAnsi" w:cstheme="minorHAnsi"/>
                <w:b/>
                <w:bCs/>
              </w:rPr>
            </w:pPr>
            <w:r w:rsidRPr="003F451F">
              <w:rPr>
                <w:rFonts w:asciiTheme="minorHAnsi" w:hAnsiTheme="minorHAnsi" w:cstheme="minorHAnsi"/>
                <w:b/>
                <w:bCs/>
              </w:rPr>
              <w:t>5</w:t>
            </w:r>
          </w:p>
        </w:tc>
        <w:tc>
          <w:tcPr>
            <w:tcW w:w="5590" w:type="dxa"/>
            <w:shd w:val="clear" w:color="auto" w:fill="auto"/>
          </w:tcPr>
          <w:p w14:paraId="3FFAF334" w14:textId="7444C393" w:rsidR="008E7A9A" w:rsidRPr="003F451F" w:rsidRDefault="008E7A9A" w:rsidP="003F451F">
            <w:pPr>
              <w:pStyle w:val="NormalWeb"/>
              <w:spacing w:before="0" w:beforeAutospacing="0" w:after="0" w:afterAutospacing="0"/>
              <w:jc w:val="both"/>
              <w:rPr>
                <w:rFonts w:asciiTheme="minorHAnsi" w:hAnsiTheme="minorHAnsi" w:cstheme="minorHAnsi"/>
                <w:sz w:val="20"/>
              </w:rPr>
            </w:pPr>
            <w:r w:rsidRPr="003F451F">
              <w:rPr>
                <w:rFonts w:asciiTheme="minorHAnsi" w:hAnsiTheme="minorHAnsi" w:cstheme="minorHAnsi"/>
                <w:b/>
                <w:sz w:val="20"/>
                <w:szCs w:val="20"/>
              </w:rPr>
              <w:t>PISCA DE ADVERTÊNCIA SANFONADA, FABRICADO EM POLIETILENO FLEXIVEL DE LATA DENSIDADE, COM PROTEÇÃO COBTRA RAIOS UV, RESISTENTE A INTEMPÉRIES (SOL E CHUVA). POSSUI SISTEMA FOTOCÉLULA, COM 4 LEDS DE ALTO BRILHO, ALIMENTAÇÃO ATRAVÉS DE 4 PILHAS AA, COM DURABILIDADE ESTIMADA EM 180 HORAS, ACIONAMENTO ATRAVÉS DE BOTÃO LIGA E DESLIGA. BASE COM ENCAIXES PARA CONES, SUPER CONES, BARREIRAS, CAVALETES E BALIZADORES. CÚPULAS NAS CORES, VERMELHO OU AMARELO. UTILIZAÇÃO PARA SINALIZAÇÃO DE EMERGÊNCIA</w:t>
            </w:r>
          </w:p>
        </w:tc>
        <w:tc>
          <w:tcPr>
            <w:tcW w:w="851" w:type="dxa"/>
            <w:shd w:val="clear" w:color="auto" w:fill="auto"/>
          </w:tcPr>
          <w:p w14:paraId="1950E13E" w14:textId="77777777" w:rsidR="008E7A9A" w:rsidRPr="003F451F" w:rsidRDefault="008E7A9A" w:rsidP="003F451F">
            <w:pPr>
              <w:pStyle w:val="NormalWeb"/>
              <w:spacing w:before="0" w:beforeAutospacing="0" w:after="0" w:afterAutospacing="0"/>
              <w:jc w:val="both"/>
              <w:rPr>
                <w:rFonts w:asciiTheme="minorHAnsi" w:hAnsiTheme="minorHAnsi" w:cstheme="minorHAnsi"/>
                <w:b/>
                <w:bCs/>
                <w:sz w:val="20"/>
                <w:szCs w:val="20"/>
              </w:rPr>
            </w:pPr>
            <w:r w:rsidRPr="003F451F">
              <w:rPr>
                <w:rFonts w:asciiTheme="minorHAnsi" w:hAnsiTheme="minorHAnsi" w:cstheme="minorHAnsi"/>
                <w:b/>
                <w:bCs/>
                <w:sz w:val="20"/>
                <w:szCs w:val="20"/>
              </w:rPr>
              <w:t>Un.</w:t>
            </w:r>
          </w:p>
        </w:tc>
        <w:tc>
          <w:tcPr>
            <w:tcW w:w="1212" w:type="dxa"/>
            <w:shd w:val="clear" w:color="auto" w:fill="auto"/>
          </w:tcPr>
          <w:p w14:paraId="4EDDC8B6" w14:textId="77777777" w:rsidR="008E7A9A" w:rsidRPr="003F451F" w:rsidRDefault="008E7A9A" w:rsidP="003F451F">
            <w:pPr>
              <w:pStyle w:val="NormalWeb"/>
              <w:spacing w:before="0" w:beforeAutospacing="0" w:after="0" w:afterAutospacing="0"/>
              <w:jc w:val="center"/>
              <w:rPr>
                <w:rFonts w:asciiTheme="minorHAnsi" w:hAnsiTheme="minorHAnsi" w:cstheme="minorHAnsi"/>
                <w:b/>
                <w:bCs/>
                <w:sz w:val="20"/>
                <w:szCs w:val="20"/>
              </w:rPr>
            </w:pPr>
            <w:r w:rsidRPr="003F451F">
              <w:rPr>
                <w:rFonts w:asciiTheme="minorHAnsi" w:hAnsiTheme="minorHAnsi" w:cstheme="minorHAnsi"/>
                <w:b/>
                <w:bCs/>
                <w:sz w:val="20"/>
                <w:szCs w:val="20"/>
              </w:rPr>
              <w:t>100</w:t>
            </w:r>
          </w:p>
        </w:tc>
        <w:tc>
          <w:tcPr>
            <w:tcW w:w="877" w:type="dxa"/>
            <w:shd w:val="clear" w:color="auto" w:fill="auto"/>
          </w:tcPr>
          <w:p w14:paraId="2D69C902" w14:textId="77777777" w:rsidR="008E7A9A" w:rsidRPr="003F451F" w:rsidRDefault="008E7A9A" w:rsidP="003F451F">
            <w:pPr>
              <w:pStyle w:val="NormalWeb"/>
              <w:spacing w:before="0" w:beforeAutospacing="0" w:after="0" w:afterAutospacing="0"/>
              <w:jc w:val="center"/>
              <w:rPr>
                <w:rFonts w:asciiTheme="minorHAnsi" w:hAnsiTheme="minorHAnsi" w:cstheme="minorHAnsi"/>
                <w:b/>
                <w:bCs/>
                <w:sz w:val="20"/>
                <w:szCs w:val="20"/>
              </w:rPr>
            </w:pPr>
            <w:r w:rsidRPr="003F451F">
              <w:rPr>
                <w:rFonts w:asciiTheme="minorHAnsi" w:hAnsiTheme="minorHAnsi" w:cstheme="minorHAnsi"/>
                <w:b/>
                <w:bCs/>
                <w:sz w:val="20"/>
                <w:szCs w:val="20"/>
              </w:rPr>
              <w:t>R$</w:t>
            </w:r>
          </w:p>
        </w:tc>
        <w:tc>
          <w:tcPr>
            <w:tcW w:w="922" w:type="dxa"/>
            <w:shd w:val="clear" w:color="auto" w:fill="auto"/>
          </w:tcPr>
          <w:p w14:paraId="4E5111DD" w14:textId="77777777" w:rsidR="008E7A9A" w:rsidRPr="003F451F" w:rsidRDefault="008E7A9A" w:rsidP="003F451F">
            <w:pPr>
              <w:pStyle w:val="NormalWeb"/>
              <w:spacing w:before="0" w:beforeAutospacing="0" w:after="0" w:afterAutospacing="0"/>
              <w:jc w:val="both"/>
              <w:rPr>
                <w:rFonts w:asciiTheme="minorHAnsi" w:hAnsiTheme="minorHAnsi" w:cstheme="minorHAnsi"/>
              </w:rPr>
            </w:pPr>
          </w:p>
        </w:tc>
      </w:tr>
      <w:tr w:rsidR="008E7A9A" w:rsidRPr="003F451F" w14:paraId="07948B35" w14:textId="77777777" w:rsidTr="003F451F">
        <w:trPr>
          <w:trHeight w:val="3843"/>
        </w:trPr>
        <w:tc>
          <w:tcPr>
            <w:tcW w:w="642" w:type="dxa"/>
            <w:shd w:val="clear" w:color="auto" w:fill="auto"/>
          </w:tcPr>
          <w:p w14:paraId="5690EE39" w14:textId="77777777" w:rsidR="008E7A9A" w:rsidRPr="003F451F" w:rsidRDefault="008E7A9A" w:rsidP="003F451F">
            <w:pPr>
              <w:pStyle w:val="NormalWeb"/>
              <w:spacing w:before="0" w:beforeAutospacing="0" w:after="0" w:afterAutospacing="0"/>
              <w:jc w:val="both"/>
              <w:rPr>
                <w:rFonts w:asciiTheme="minorHAnsi" w:hAnsiTheme="minorHAnsi" w:cstheme="minorHAnsi"/>
                <w:b/>
                <w:bCs/>
              </w:rPr>
            </w:pPr>
            <w:r w:rsidRPr="003F451F">
              <w:rPr>
                <w:rFonts w:asciiTheme="minorHAnsi" w:hAnsiTheme="minorHAnsi" w:cstheme="minorHAnsi"/>
                <w:b/>
                <w:bCs/>
              </w:rPr>
              <w:t>6</w:t>
            </w:r>
          </w:p>
          <w:p w14:paraId="110FE7E3" w14:textId="77777777" w:rsidR="008E7A9A" w:rsidRPr="003F451F" w:rsidRDefault="008E7A9A" w:rsidP="003F451F">
            <w:pPr>
              <w:pStyle w:val="NormalWeb"/>
              <w:spacing w:before="0" w:beforeAutospacing="0" w:after="0" w:afterAutospacing="0"/>
              <w:jc w:val="both"/>
              <w:rPr>
                <w:rFonts w:asciiTheme="minorHAnsi" w:hAnsiTheme="minorHAnsi" w:cstheme="minorHAnsi"/>
              </w:rPr>
            </w:pPr>
          </w:p>
        </w:tc>
        <w:tc>
          <w:tcPr>
            <w:tcW w:w="5590" w:type="dxa"/>
            <w:shd w:val="clear" w:color="auto" w:fill="auto"/>
          </w:tcPr>
          <w:p w14:paraId="670A2155" w14:textId="3319485F" w:rsidR="008E7A9A" w:rsidRPr="003F451F" w:rsidRDefault="008E7A9A" w:rsidP="003F451F">
            <w:pPr>
              <w:spacing w:after="0" w:line="240" w:lineRule="auto"/>
              <w:rPr>
                <w:rFonts w:cstheme="minorHAnsi"/>
              </w:rPr>
            </w:pPr>
            <w:r w:rsidRPr="003F451F">
              <w:rPr>
                <w:rFonts w:cstheme="minorHAnsi"/>
                <w:b/>
                <w:sz w:val="20"/>
              </w:rPr>
              <w:t>CAVALETE PLÁSTICO, DESMONTÁVEL, FABRICADO EM POLIETILENO, DE BAIXA DENSIDADE, COM PROTEÇÃO CONTRA DE RAIOS UV, RESISTENTE A INTEMPÉRIES (SOL E CHUVA), COM 1,03M DE ALTURA X 1 ,00M DE COMPRIMENTO X 90CM DE LARGURA.POSSUI 2 VIGAS DE 17 CM DE LARGURA, COM RELETIVO ADESIVO DE ALTA VISIBILIDADE CONFORME NORMA ABNT 14644/2021, E REBAIXO PARA PROTEÇÃO DAS MESMAS, DOS DOIS LADOS DA PEÇA.POSSUI ORIFÍCIO SUPERIOR PARA ENCAIXE DE PISCA DE ADVERTÊNCIA EXTERNO (SINALIZADOR NOTURNO). COM ENCHIMENTO MINERAL (AREIA) NAS LATERAIS, PESO DE APROXIMADAMENTE 6,5KG ATÉ 25KG. UTILIZAÇÃO EM INTERDIÇÃO DE ÁREAS E SINALIZAÇÃO DE EMERGÊNCIA. FABRICAÇÃO NAS CORES LARANJA COM REFLETIVO BRANCO OU PRETO COM REFLETIVO AMARELO.ITEM DER SER PERSONALIZADO COM A LETRAS TR-PB FONTE ARIAL BLACK, CAIXA ALTA, COR PRETA E TAMANHO ENTRE 3 A 4 CM</w:t>
            </w:r>
          </w:p>
        </w:tc>
        <w:tc>
          <w:tcPr>
            <w:tcW w:w="851" w:type="dxa"/>
            <w:shd w:val="clear" w:color="auto" w:fill="auto"/>
          </w:tcPr>
          <w:p w14:paraId="0AADA46E" w14:textId="77777777" w:rsidR="008E7A9A" w:rsidRPr="003F451F" w:rsidRDefault="008E7A9A" w:rsidP="003F451F">
            <w:pPr>
              <w:pStyle w:val="NormalWeb"/>
              <w:spacing w:before="0" w:beforeAutospacing="0" w:after="0" w:afterAutospacing="0"/>
              <w:jc w:val="both"/>
              <w:rPr>
                <w:rFonts w:asciiTheme="minorHAnsi" w:hAnsiTheme="minorHAnsi" w:cstheme="minorHAnsi"/>
                <w:b/>
                <w:bCs/>
                <w:sz w:val="20"/>
                <w:szCs w:val="20"/>
              </w:rPr>
            </w:pPr>
            <w:r w:rsidRPr="003F451F">
              <w:rPr>
                <w:rFonts w:asciiTheme="minorHAnsi" w:hAnsiTheme="minorHAnsi" w:cstheme="minorHAnsi"/>
                <w:b/>
                <w:bCs/>
                <w:sz w:val="20"/>
                <w:szCs w:val="20"/>
              </w:rPr>
              <w:t>Un.</w:t>
            </w:r>
          </w:p>
        </w:tc>
        <w:tc>
          <w:tcPr>
            <w:tcW w:w="1212" w:type="dxa"/>
            <w:shd w:val="clear" w:color="auto" w:fill="auto"/>
          </w:tcPr>
          <w:p w14:paraId="4289CEAD" w14:textId="77777777" w:rsidR="008E7A9A" w:rsidRPr="003F451F" w:rsidRDefault="008E7A9A" w:rsidP="003F451F">
            <w:pPr>
              <w:pStyle w:val="NormalWeb"/>
              <w:spacing w:before="0" w:beforeAutospacing="0" w:after="0" w:afterAutospacing="0"/>
              <w:jc w:val="center"/>
              <w:rPr>
                <w:rFonts w:asciiTheme="minorHAnsi" w:hAnsiTheme="minorHAnsi" w:cstheme="minorHAnsi"/>
                <w:b/>
                <w:bCs/>
                <w:sz w:val="20"/>
                <w:szCs w:val="20"/>
              </w:rPr>
            </w:pPr>
            <w:r w:rsidRPr="003F451F">
              <w:rPr>
                <w:rFonts w:asciiTheme="minorHAnsi" w:hAnsiTheme="minorHAnsi" w:cstheme="minorHAnsi"/>
                <w:b/>
                <w:bCs/>
                <w:sz w:val="20"/>
                <w:szCs w:val="20"/>
              </w:rPr>
              <w:t>50</w:t>
            </w:r>
          </w:p>
        </w:tc>
        <w:tc>
          <w:tcPr>
            <w:tcW w:w="877" w:type="dxa"/>
            <w:shd w:val="clear" w:color="auto" w:fill="auto"/>
          </w:tcPr>
          <w:p w14:paraId="3BCA9DF6" w14:textId="77777777" w:rsidR="008E7A9A" w:rsidRPr="003F451F" w:rsidRDefault="008E7A9A" w:rsidP="003F451F">
            <w:pPr>
              <w:pStyle w:val="NormalWeb"/>
              <w:spacing w:before="0" w:beforeAutospacing="0" w:after="0" w:afterAutospacing="0"/>
              <w:jc w:val="center"/>
              <w:rPr>
                <w:rFonts w:asciiTheme="minorHAnsi" w:hAnsiTheme="minorHAnsi" w:cstheme="minorHAnsi"/>
                <w:b/>
                <w:bCs/>
                <w:sz w:val="20"/>
                <w:szCs w:val="20"/>
              </w:rPr>
            </w:pPr>
            <w:r w:rsidRPr="003F451F">
              <w:rPr>
                <w:rFonts w:asciiTheme="minorHAnsi" w:hAnsiTheme="minorHAnsi" w:cstheme="minorHAnsi"/>
                <w:b/>
                <w:bCs/>
                <w:sz w:val="20"/>
                <w:szCs w:val="20"/>
              </w:rPr>
              <w:t>R$</w:t>
            </w:r>
          </w:p>
        </w:tc>
        <w:tc>
          <w:tcPr>
            <w:tcW w:w="922" w:type="dxa"/>
            <w:shd w:val="clear" w:color="auto" w:fill="auto"/>
          </w:tcPr>
          <w:p w14:paraId="671ABB69" w14:textId="77777777" w:rsidR="008E7A9A" w:rsidRPr="003F451F" w:rsidRDefault="008E7A9A" w:rsidP="003F451F">
            <w:pPr>
              <w:pStyle w:val="NormalWeb"/>
              <w:spacing w:before="0" w:beforeAutospacing="0" w:after="0" w:afterAutospacing="0"/>
              <w:jc w:val="both"/>
              <w:rPr>
                <w:rFonts w:asciiTheme="minorHAnsi" w:hAnsiTheme="minorHAnsi" w:cstheme="minorHAnsi"/>
              </w:rPr>
            </w:pPr>
          </w:p>
        </w:tc>
      </w:tr>
      <w:tr w:rsidR="008E7A9A" w:rsidRPr="003F451F" w14:paraId="6D03A52E" w14:textId="77777777" w:rsidTr="003F451F">
        <w:trPr>
          <w:trHeight w:val="1562"/>
        </w:trPr>
        <w:tc>
          <w:tcPr>
            <w:tcW w:w="642" w:type="dxa"/>
            <w:shd w:val="clear" w:color="auto" w:fill="auto"/>
          </w:tcPr>
          <w:p w14:paraId="68AD1E7C" w14:textId="77777777" w:rsidR="008E7A9A" w:rsidRPr="003F451F" w:rsidRDefault="008E7A9A" w:rsidP="003F451F">
            <w:pPr>
              <w:pStyle w:val="NormalWeb"/>
              <w:spacing w:before="0" w:beforeAutospacing="0" w:after="0" w:afterAutospacing="0"/>
              <w:jc w:val="both"/>
              <w:rPr>
                <w:rFonts w:asciiTheme="minorHAnsi" w:hAnsiTheme="minorHAnsi" w:cstheme="minorHAnsi"/>
                <w:b/>
                <w:bCs/>
              </w:rPr>
            </w:pPr>
          </w:p>
          <w:p w14:paraId="547757A8" w14:textId="77777777" w:rsidR="008E7A9A" w:rsidRPr="003F451F" w:rsidRDefault="008E7A9A" w:rsidP="003F451F">
            <w:pPr>
              <w:pStyle w:val="NormalWeb"/>
              <w:spacing w:before="0" w:beforeAutospacing="0" w:after="0" w:afterAutospacing="0"/>
              <w:jc w:val="both"/>
              <w:rPr>
                <w:rFonts w:asciiTheme="minorHAnsi" w:hAnsiTheme="minorHAnsi" w:cstheme="minorHAnsi"/>
                <w:b/>
                <w:bCs/>
              </w:rPr>
            </w:pPr>
            <w:r w:rsidRPr="003F451F">
              <w:rPr>
                <w:rFonts w:asciiTheme="minorHAnsi" w:hAnsiTheme="minorHAnsi" w:cstheme="minorHAnsi"/>
                <w:b/>
                <w:bCs/>
              </w:rPr>
              <w:t>7</w:t>
            </w:r>
          </w:p>
        </w:tc>
        <w:tc>
          <w:tcPr>
            <w:tcW w:w="5590" w:type="dxa"/>
            <w:shd w:val="clear" w:color="auto" w:fill="auto"/>
          </w:tcPr>
          <w:p w14:paraId="016AB55B" w14:textId="77777777" w:rsidR="008E7A9A" w:rsidRPr="003F451F" w:rsidRDefault="008E7A9A" w:rsidP="003F451F">
            <w:pPr>
              <w:spacing w:after="0" w:line="240" w:lineRule="auto"/>
              <w:rPr>
                <w:rFonts w:cstheme="minorHAnsi"/>
                <w:b/>
                <w:sz w:val="20"/>
              </w:rPr>
            </w:pPr>
            <w:r w:rsidRPr="003F451F">
              <w:rPr>
                <w:rFonts w:cstheme="minorHAnsi"/>
                <w:b/>
                <w:sz w:val="20"/>
              </w:rPr>
              <w:t>FITA ZEBRADA PRETO/AMARELO  70MM X 200 METROS.</w:t>
            </w:r>
            <w:r w:rsidRPr="003F451F">
              <w:rPr>
                <w:rFonts w:cstheme="minorHAnsi"/>
                <w:b/>
                <w:bCs/>
                <w:color w:val="000000"/>
                <w:sz w:val="20"/>
              </w:rPr>
              <w:t xml:space="preserve"> FAIXA DE ISOLAMENTO PLÁSTICA, ZEBRADA, NÃO ADESIVA, NAS CORES AMARELO E PRETO, COM 0,05 MM DE ESPESSURA, LARGURA DE 7CM. FORNECIMENTO EM ROLOS DE 200 METROS.</w:t>
            </w:r>
          </w:p>
        </w:tc>
        <w:tc>
          <w:tcPr>
            <w:tcW w:w="851" w:type="dxa"/>
            <w:shd w:val="clear" w:color="auto" w:fill="auto"/>
          </w:tcPr>
          <w:p w14:paraId="75BC180E" w14:textId="77777777" w:rsidR="008E7A9A" w:rsidRPr="003F451F" w:rsidRDefault="008E7A9A" w:rsidP="003F451F">
            <w:pPr>
              <w:pStyle w:val="NormalWeb"/>
              <w:spacing w:before="0" w:beforeAutospacing="0" w:after="0" w:afterAutospacing="0"/>
              <w:jc w:val="both"/>
              <w:rPr>
                <w:rFonts w:asciiTheme="minorHAnsi" w:hAnsiTheme="minorHAnsi" w:cstheme="minorHAnsi"/>
                <w:b/>
                <w:bCs/>
                <w:sz w:val="20"/>
                <w:szCs w:val="20"/>
              </w:rPr>
            </w:pPr>
            <w:r w:rsidRPr="003F451F">
              <w:rPr>
                <w:rFonts w:asciiTheme="minorHAnsi" w:hAnsiTheme="minorHAnsi" w:cstheme="minorHAnsi"/>
                <w:b/>
                <w:bCs/>
                <w:sz w:val="20"/>
                <w:szCs w:val="20"/>
              </w:rPr>
              <w:t>RL</w:t>
            </w:r>
          </w:p>
        </w:tc>
        <w:tc>
          <w:tcPr>
            <w:tcW w:w="1212" w:type="dxa"/>
            <w:shd w:val="clear" w:color="auto" w:fill="auto"/>
          </w:tcPr>
          <w:p w14:paraId="4BF3D389" w14:textId="77777777" w:rsidR="008E7A9A" w:rsidRPr="003F451F" w:rsidRDefault="008E7A9A" w:rsidP="003F451F">
            <w:pPr>
              <w:pStyle w:val="NormalWeb"/>
              <w:spacing w:before="0" w:beforeAutospacing="0" w:after="0" w:afterAutospacing="0"/>
              <w:jc w:val="center"/>
              <w:rPr>
                <w:rFonts w:asciiTheme="minorHAnsi" w:hAnsiTheme="minorHAnsi" w:cstheme="minorHAnsi"/>
                <w:b/>
                <w:bCs/>
                <w:sz w:val="20"/>
                <w:szCs w:val="20"/>
              </w:rPr>
            </w:pPr>
            <w:r w:rsidRPr="003F451F">
              <w:rPr>
                <w:rFonts w:asciiTheme="minorHAnsi" w:hAnsiTheme="minorHAnsi" w:cstheme="minorHAnsi"/>
                <w:b/>
                <w:bCs/>
                <w:sz w:val="20"/>
                <w:szCs w:val="20"/>
              </w:rPr>
              <w:t>1000</w:t>
            </w:r>
          </w:p>
        </w:tc>
        <w:tc>
          <w:tcPr>
            <w:tcW w:w="877" w:type="dxa"/>
            <w:shd w:val="clear" w:color="auto" w:fill="auto"/>
          </w:tcPr>
          <w:p w14:paraId="64071D49" w14:textId="77777777" w:rsidR="008E7A9A" w:rsidRPr="003F451F" w:rsidRDefault="008E7A9A" w:rsidP="003F451F">
            <w:pPr>
              <w:pStyle w:val="NormalWeb"/>
              <w:spacing w:before="0" w:beforeAutospacing="0" w:after="0" w:afterAutospacing="0"/>
              <w:jc w:val="center"/>
              <w:rPr>
                <w:rFonts w:asciiTheme="minorHAnsi" w:hAnsiTheme="minorHAnsi" w:cstheme="minorHAnsi"/>
                <w:b/>
                <w:bCs/>
                <w:sz w:val="20"/>
                <w:szCs w:val="20"/>
              </w:rPr>
            </w:pPr>
            <w:r w:rsidRPr="003F451F">
              <w:rPr>
                <w:rFonts w:asciiTheme="minorHAnsi" w:hAnsiTheme="minorHAnsi" w:cstheme="minorHAnsi"/>
                <w:b/>
                <w:bCs/>
                <w:sz w:val="20"/>
                <w:szCs w:val="20"/>
              </w:rPr>
              <w:t>R$</w:t>
            </w:r>
          </w:p>
        </w:tc>
        <w:tc>
          <w:tcPr>
            <w:tcW w:w="922" w:type="dxa"/>
            <w:shd w:val="clear" w:color="auto" w:fill="auto"/>
          </w:tcPr>
          <w:p w14:paraId="7FFB76A5" w14:textId="77777777" w:rsidR="008E7A9A" w:rsidRPr="003F451F" w:rsidRDefault="008E7A9A" w:rsidP="003F451F">
            <w:pPr>
              <w:pStyle w:val="NormalWeb"/>
              <w:spacing w:before="0" w:beforeAutospacing="0" w:after="0" w:afterAutospacing="0"/>
              <w:jc w:val="both"/>
              <w:rPr>
                <w:rFonts w:asciiTheme="minorHAnsi" w:hAnsiTheme="minorHAnsi" w:cstheme="minorHAnsi"/>
              </w:rPr>
            </w:pPr>
          </w:p>
        </w:tc>
      </w:tr>
      <w:tr w:rsidR="008E7A9A" w:rsidRPr="003F451F" w14:paraId="5E0F1FBB" w14:textId="77777777" w:rsidTr="003F451F">
        <w:trPr>
          <w:trHeight w:val="5873"/>
        </w:trPr>
        <w:tc>
          <w:tcPr>
            <w:tcW w:w="642" w:type="dxa"/>
            <w:shd w:val="clear" w:color="auto" w:fill="auto"/>
          </w:tcPr>
          <w:p w14:paraId="3FE4BEB0" w14:textId="77777777" w:rsidR="008E7A9A" w:rsidRPr="003F451F" w:rsidRDefault="008E7A9A" w:rsidP="003F451F">
            <w:pPr>
              <w:pStyle w:val="NormalWeb"/>
              <w:spacing w:before="0" w:beforeAutospacing="0" w:after="0" w:afterAutospacing="0"/>
              <w:jc w:val="both"/>
              <w:rPr>
                <w:rFonts w:asciiTheme="minorHAnsi" w:hAnsiTheme="minorHAnsi" w:cstheme="minorHAnsi"/>
              </w:rPr>
            </w:pPr>
          </w:p>
          <w:p w14:paraId="45742BD8" w14:textId="77777777" w:rsidR="008E7A9A" w:rsidRPr="003F451F" w:rsidRDefault="008E7A9A" w:rsidP="003F451F">
            <w:pPr>
              <w:pStyle w:val="NormalWeb"/>
              <w:spacing w:before="0" w:beforeAutospacing="0" w:after="0" w:afterAutospacing="0"/>
              <w:jc w:val="both"/>
              <w:rPr>
                <w:rFonts w:asciiTheme="minorHAnsi" w:hAnsiTheme="minorHAnsi" w:cstheme="minorHAnsi"/>
                <w:b/>
                <w:bCs/>
              </w:rPr>
            </w:pPr>
            <w:r w:rsidRPr="003F451F">
              <w:rPr>
                <w:rFonts w:asciiTheme="minorHAnsi" w:hAnsiTheme="minorHAnsi" w:cstheme="minorHAnsi"/>
                <w:b/>
                <w:bCs/>
              </w:rPr>
              <w:t>8</w:t>
            </w:r>
          </w:p>
        </w:tc>
        <w:tc>
          <w:tcPr>
            <w:tcW w:w="5590" w:type="dxa"/>
            <w:shd w:val="clear" w:color="auto" w:fill="auto"/>
          </w:tcPr>
          <w:p w14:paraId="14C2E95E"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PLACA DE SINALIZAÇÃO NAS DIMENSÕES DE 1,00X0,80M CONFECCIONADAS EM CHAPA DE AÇO GALVANIZADO 1,25MM, REVESTIDA PELÍCULA TIPO 1GTP E LEGENDA DE ACORDO COM NORMA ABNT NBR 14.644/2021, E SUPORTE PARA FIXAÇÃO EM CAVALETE DE CANTONEIRA COM ACABAMENTO EM PINTURA PRETA</w:t>
            </w:r>
          </w:p>
          <w:p w14:paraId="147F8435" w14:textId="77777777" w:rsidR="008E7A9A" w:rsidRPr="003F451F" w:rsidRDefault="008E7A9A" w:rsidP="003F451F">
            <w:pPr>
              <w:pStyle w:val="NormalWeb"/>
              <w:spacing w:before="0" w:beforeAutospacing="0" w:after="0" w:afterAutospacing="0"/>
              <w:jc w:val="center"/>
              <w:rPr>
                <w:rFonts w:asciiTheme="minorHAnsi" w:hAnsiTheme="minorHAnsi" w:cstheme="minorHAnsi"/>
                <w:b/>
                <w:bCs/>
                <w:sz w:val="20"/>
                <w:szCs w:val="20"/>
                <w:u w:val="single"/>
              </w:rPr>
            </w:pPr>
            <w:r w:rsidRPr="003F451F">
              <w:rPr>
                <w:rFonts w:asciiTheme="minorHAnsi" w:hAnsiTheme="minorHAnsi" w:cstheme="minorHAnsi"/>
                <w:b/>
                <w:bCs/>
                <w:sz w:val="20"/>
                <w:szCs w:val="20"/>
                <w:u w:val="single"/>
              </w:rPr>
              <w:t>Foto Ilustrativa</w:t>
            </w:r>
          </w:p>
          <w:p w14:paraId="7AFF9C8C" w14:textId="1BFD34F3" w:rsidR="008E7A9A" w:rsidRPr="003F451F" w:rsidRDefault="008E7A9A" w:rsidP="003F451F">
            <w:pPr>
              <w:pStyle w:val="NormalWeb"/>
              <w:spacing w:before="0" w:beforeAutospacing="0" w:after="0" w:afterAutospacing="0"/>
              <w:jc w:val="both"/>
              <w:rPr>
                <w:rFonts w:asciiTheme="minorHAnsi" w:hAnsiTheme="minorHAnsi" w:cstheme="minorHAnsi"/>
                <w:noProof/>
              </w:rPr>
            </w:pPr>
            <w:r w:rsidRPr="003F451F">
              <w:rPr>
                <w:rFonts w:asciiTheme="minorHAnsi" w:hAnsiTheme="minorHAnsi" w:cstheme="minorHAnsi"/>
                <w:noProof/>
              </w:rPr>
              <w:drawing>
                <wp:inline distT="0" distB="0" distL="0" distR="0" wp14:anchorId="1FCB2F99" wp14:editId="4FFF9B7F">
                  <wp:extent cx="3209925" cy="2095500"/>
                  <wp:effectExtent l="0" t="0" r="9525" b="0"/>
                  <wp:docPr id="35963346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9925" cy="2095500"/>
                          </a:xfrm>
                          <a:prstGeom prst="rect">
                            <a:avLst/>
                          </a:prstGeom>
                          <a:noFill/>
                          <a:ln>
                            <a:noFill/>
                          </a:ln>
                        </pic:spPr>
                      </pic:pic>
                    </a:graphicData>
                  </a:graphic>
                </wp:inline>
              </w:drawing>
            </w:r>
          </w:p>
          <w:p w14:paraId="3B25A903" w14:textId="64F2C9C9" w:rsidR="008E7A9A" w:rsidRPr="003F451F" w:rsidRDefault="008E7A9A" w:rsidP="003F451F">
            <w:pPr>
              <w:spacing w:after="0" w:line="240" w:lineRule="auto"/>
              <w:rPr>
                <w:rFonts w:cstheme="minorHAnsi"/>
              </w:rPr>
            </w:pPr>
            <w:r w:rsidRPr="003F451F">
              <w:rPr>
                <w:rFonts w:cstheme="minorHAnsi"/>
                <w:noProof/>
              </w:rPr>
              <w:drawing>
                <wp:inline distT="0" distB="0" distL="0" distR="0" wp14:anchorId="50EDB5DB" wp14:editId="3E192024">
                  <wp:extent cx="3200400" cy="3162300"/>
                  <wp:effectExtent l="0" t="0" r="0" b="0"/>
                  <wp:docPr id="189099503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1">
                            <a:extLst>
                              <a:ext uri="{28A0092B-C50C-407E-A947-70E740481C1C}">
                                <a14:useLocalDpi xmlns:a14="http://schemas.microsoft.com/office/drawing/2010/main" val="0"/>
                              </a:ext>
                            </a:extLst>
                          </a:blip>
                          <a:srcRect l="10930" t="6850" r="23302" b="20358"/>
                          <a:stretch>
                            <a:fillRect/>
                          </a:stretch>
                        </pic:blipFill>
                        <pic:spPr bwMode="auto">
                          <a:xfrm>
                            <a:off x="0" y="0"/>
                            <a:ext cx="3200400" cy="3162300"/>
                          </a:xfrm>
                          <a:prstGeom prst="rect">
                            <a:avLst/>
                          </a:prstGeom>
                          <a:noFill/>
                          <a:ln>
                            <a:noFill/>
                          </a:ln>
                        </pic:spPr>
                      </pic:pic>
                    </a:graphicData>
                  </a:graphic>
                </wp:inline>
              </w:drawing>
            </w:r>
          </w:p>
          <w:p w14:paraId="2ED19F33" w14:textId="77777777" w:rsidR="008E7A9A" w:rsidRPr="003F451F" w:rsidRDefault="008E7A9A" w:rsidP="003F451F">
            <w:pPr>
              <w:spacing w:after="0" w:line="240" w:lineRule="auto"/>
              <w:rPr>
                <w:rFonts w:cstheme="minorHAnsi"/>
              </w:rPr>
            </w:pPr>
          </w:p>
        </w:tc>
        <w:tc>
          <w:tcPr>
            <w:tcW w:w="851" w:type="dxa"/>
            <w:shd w:val="clear" w:color="auto" w:fill="auto"/>
          </w:tcPr>
          <w:p w14:paraId="3AD52977" w14:textId="77777777" w:rsidR="008E7A9A" w:rsidRPr="003F451F" w:rsidRDefault="008E7A9A" w:rsidP="003F451F">
            <w:pPr>
              <w:pStyle w:val="NormalWeb"/>
              <w:spacing w:before="0" w:beforeAutospacing="0" w:after="0" w:afterAutospacing="0"/>
              <w:jc w:val="both"/>
              <w:rPr>
                <w:rFonts w:asciiTheme="minorHAnsi" w:hAnsiTheme="minorHAnsi" w:cstheme="minorHAnsi"/>
                <w:b/>
                <w:bCs/>
                <w:sz w:val="20"/>
                <w:szCs w:val="20"/>
              </w:rPr>
            </w:pPr>
            <w:r w:rsidRPr="003F451F">
              <w:rPr>
                <w:rFonts w:asciiTheme="minorHAnsi" w:hAnsiTheme="minorHAnsi" w:cstheme="minorHAnsi"/>
                <w:b/>
                <w:bCs/>
                <w:sz w:val="20"/>
                <w:szCs w:val="20"/>
              </w:rPr>
              <w:t>Un</w:t>
            </w:r>
          </w:p>
        </w:tc>
        <w:tc>
          <w:tcPr>
            <w:tcW w:w="1212" w:type="dxa"/>
            <w:shd w:val="clear" w:color="auto" w:fill="auto"/>
          </w:tcPr>
          <w:p w14:paraId="1EA48E14" w14:textId="77777777" w:rsidR="008E7A9A" w:rsidRPr="003F451F" w:rsidRDefault="008E7A9A" w:rsidP="003F451F">
            <w:pPr>
              <w:pStyle w:val="NormalWeb"/>
              <w:spacing w:before="0" w:beforeAutospacing="0" w:after="0" w:afterAutospacing="0"/>
              <w:jc w:val="both"/>
              <w:rPr>
                <w:rFonts w:asciiTheme="minorHAnsi" w:hAnsiTheme="minorHAnsi" w:cstheme="minorHAnsi"/>
                <w:b/>
                <w:bCs/>
                <w:sz w:val="20"/>
                <w:szCs w:val="20"/>
              </w:rPr>
            </w:pPr>
            <w:r w:rsidRPr="003F451F">
              <w:rPr>
                <w:rFonts w:asciiTheme="minorHAnsi" w:hAnsiTheme="minorHAnsi" w:cstheme="minorHAnsi"/>
                <w:b/>
                <w:bCs/>
                <w:sz w:val="20"/>
                <w:szCs w:val="20"/>
              </w:rPr>
              <w:t xml:space="preserve">   40</w:t>
            </w:r>
          </w:p>
        </w:tc>
        <w:tc>
          <w:tcPr>
            <w:tcW w:w="877" w:type="dxa"/>
            <w:shd w:val="clear" w:color="auto" w:fill="auto"/>
          </w:tcPr>
          <w:p w14:paraId="29EB528F" w14:textId="77777777" w:rsidR="008E7A9A" w:rsidRPr="003F451F" w:rsidRDefault="008E7A9A" w:rsidP="003F451F">
            <w:pPr>
              <w:pStyle w:val="NormalWeb"/>
              <w:spacing w:before="0" w:beforeAutospacing="0" w:after="0" w:afterAutospacing="0"/>
              <w:jc w:val="center"/>
              <w:rPr>
                <w:rFonts w:asciiTheme="minorHAnsi" w:hAnsiTheme="minorHAnsi" w:cstheme="minorHAnsi"/>
                <w:b/>
                <w:bCs/>
                <w:sz w:val="20"/>
                <w:szCs w:val="20"/>
              </w:rPr>
            </w:pPr>
            <w:r w:rsidRPr="003F451F">
              <w:rPr>
                <w:rFonts w:asciiTheme="minorHAnsi" w:hAnsiTheme="minorHAnsi" w:cstheme="minorHAnsi"/>
                <w:b/>
                <w:bCs/>
                <w:sz w:val="20"/>
                <w:szCs w:val="20"/>
              </w:rPr>
              <w:t>R$</w:t>
            </w:r>
          </w:p>
        </w:tc>
        <w:tc>
          <w:tcPr>
            <w:tcW w:w="922" w:type="dxa"/>
            <w:shd w:val="clear" w:color="auto" w:fill="auto"/>
          </w:tcPr>
          <w:p w14:paraId="43CB01C1" w14:textId="77777777" w:rsidR="008E7A9A" w:rsidRPr="003F451F" w:rsidRDefault="008E7A9A" w:rsidP="003F451F">
            <w:pPr>
              <w:pStyle w:val="NormalWeb"/>
              <w:spacing w:before="0" w:beforeAutospacing="0" w:after="0" w:afterAutospacing="0"/>
              <w:jc w:val="both"/>
              <w:rPr>
                <w:rFonts w:asciiTheme="minorHAnsi" w:hAnsiTheme="minorHAnsi" w:cstheme="minorHAnsi"/>
              </w:rPr>
            </w:pPr>
          </w:p>
        </w:tc>
      </w:tr>
      <w:tr w:rsidR="008E7A9A" w:rsidRPr="003F451F" w14:paraId="72A6BFBB" w14:textId="77777777" w:rsidTr="003F451F">
        <w:trPr>
          <w:trHeight w:val="12638"/>
        </w:trPr>
        <w:tc>
          <w:tcPr>
            <w:tcW w:w="642" w:type="dxa"/>
            <w:shd w:val="clear" w:color="auto" w:fill="auto"/>
          </w:tcPr>
          <w:p w14:paraId="054121E1" w14:textId="77777777" w:rsidR="008E7A9A" w:rsidRPr="003F451F" w:rsidRDefault="008E7A9A" w:rsidP="003F451F">
            <w:pPr>
              <w:pStyle w:val="NormalWeb"/>
              <w:spacing w:before="0" w:beforeAutospacing="0" w:after="0" w:afterAutospacing="0"/>
              <w:jc w:val="both"/>
              <w:rPr>
                <w:rFonts w:asciiTheme="minorHAnsi" w:hAnsiTheme="minorHAnsi" w:cstheme="minorHAnsi"/>
              </w:rPr>
            </w:pPr>
            <w:r w:rsidRPr="003F451F">
              <w:rPr>
                <w:rFonts w:asciiTheme="minorHAnsi" w:hAnsiTheme="minorHAnsi" w:cstheme="minorHAnsi"/>
              </w:rPr>
              <w:t>9</w:t>
            </w:r>
          </w:p>
        </w:tc>
        <w:tc>
          <w:tcPr>
            <w:tcW w:w="5590" w:type="dxa"/>
            <w:shd w:val="clear" w:color="auto" w:fill="auto"/>
          </w:tcPr>
          <w:p w14:paraId="2EBD5928"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PLACA DE SINALIZAÇÃO NAS DIMENSÕES DE 1,20X0,80M CONFECCIONADAS EM CHAPA DE AÇO GALVANIZADO 1,25MM, REVESTIDA PELÍCULA TIPO 1GTP E LEGENDA DE ACORDO COM NORMA ABNT NBR 14.644/2021, E SUPORTE PARA FIXAÇÃO EM CAVALETE DE</w:t>
            </w:r>
            <w:r w:rsidRPr="003F451F">
              <w:rPr>
                <w:rFonts w:asciiTheme="minorHAnsi" w:hAnsiTheme="minorHAnsi" w:cstheme="minorHAnsi"/>
                <w:b/>
              </w:rPr>
              <w:t xml:space="preserve"> </w:t>
            </w:r>
            <w:r w:rsidRPr="003F451F">
              <w:rPr>
                <w:rFonts w:asciiTheme="minorHAnsi" w:hAnsiTheme="minorHAnsi" w:cstheme="minorHAnsi"/>
                <w:b/>
                <w:sz w:val="20"/>
                <w:szCs w:val="20"/>
              </w:rPr>
              <w:t>CANTONEIRA COM ACABAMENTO EM PINTURA PRETA.</w:t>
            </w:r>
          </w:p>
          <w:p w14:paraId="311211A6"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p>
          <w:p w14:paraId="1D3BD709"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u w:val="single"/>
              </w:rPr>
            </w:pPr>
            <w:r w:rsidRPr="003F451F">
              <w:rPr>
                <w:rFonts w:asciiTheme="minorHAnsi" w:hAnsiTheme="minorHAnsi" w:cstheme="minorHAnsi"/>
                <w:b/>
                <w:sz w:val="20"/>
                <w:szCs w:val="20"/>
                <w:u w:val="single"/>
              </w:rPr>
              <w:t>Foto ilustrativa</w:t>
            </w:r>
          </w:p>
          <w:p w14:paraId="1BB543EC" w14:textId="10CB9BD3"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noProof/>
              </w:rPr>
              <w:drawing>
                <wp:inline distT="0" distB="0" distL="0" distR="0" wp14:anchorId="4A667204" wp14:editId="6DE1F6F2">
                  <wp:extent cx="3162300" cy="2933700"/>
                  <wp:effectExtent l="0" t="0" r="0" b="0"/>
                  <wp:docPr id="32613599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2">
                            <a:extLst>
                              <a:ext uri="{28A0092B-C50C-407E-A947-70E740481C1C}">
                                <a14:useLocalDpi xmlns:a14="http://schemas.microsoft.com/office/drawing/2010/main" val="0"/>
                              </a:ext>
                            </a:extLst>
                          </a:blip>
                          <a:srcRect t="1294" r="340" b="9029"/>
                          <a:stretch>
                            <a:fillRect/>
                          </a:stretch>
                        </pic:blipFill>
                        <pic:spPr bwMode="auto">
                          <a:xfrm>
                            <a:off x="0" y="0"/>
                            <a:ext cx="3162300" cy="2933700"/>
                          </a:xfrm>
                          <a:prstGeom prst="rect">
                            <a:avLst/>
                          </a:prstGeom>
                          <a:noFill/>
                          <a:ln>
                            <a:noFill/>
                          </a:ln>
                        </pic:spPr>
                      </pic:pic>
                    </a:graphicData>
                  </a:graphic>
                </wp:inline>
              </w:drawing>
            </w:r>
          </w:p>
          <w:p w14:paraId="13FB6B6F"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p>
          <w:p w14:paraId="2F554BBB" w14:textId="31CC9BC4" w:rsidR="008E7A9A" w:rsidRPr="003F451F" w:rsidRDefault="008E7A9A" w:rsidP="003F451F">
            <w:pPr>
              <w:pStyle w:val="NormalWeb"/>
              <w:spacing w:before="0" w:beforeAutospacing="0" w:after="0" w:afterAutospacing="0"/>
              <w:jc w:val="both"/>
              <w:rPr>
                <w:rFonts w:asciiTheme="minorHAnsi" w:hAnsiTheme="minorHAnsi" w:cstheme="minorHAnsi"/>
                <w:sz w:val="20"/>
                <w:szCs w:val="20"/>
              </w:rPr>
            </w:pPr>
            <w:r w:rsidRPr="003F451F">
              <w:rPr>
                <w:rFonts w:asciiTheme="minorHAnsi" w:hAnsiTheme="minorHAnsi" w:cstheme="minorHAnsi"/>
                <w:noProof/>
              </w:rPr>
              <w:drawing>
                <wp:inline distT="0" distB="0" distL="0" distR="0" wp14:anchorId="5730ED07" wp14:editId="7ED44E4B">
                  <wp:extent cx="3171825" cy="3305175"/>
                  <wp:effectExtent l="0" t="0" r="9525" b="9525"/>
                  <wp:docPr id="42327523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3">
                            <a:extLst>
                              <a:ext uri="{28A0092B-C50C-407E-A947-70E740481C1C}">
                                <a14:useLocalDpi xmlns:a14="http://schemas.microsoft.com/office/drawing/2010/main" val="0"/>
                              </a:ext>
                            </a:extLst>
                          </a:blip>
                          <a:srcRect l="13252" t="1877" r="15916" b="17929"/>
                          <a:stretch>
                            <a:fillRect/>
                          </a:stretch>
                        </pic:blipFill>
                        <pic:spPr bwMode="auto">
                          <a:xfrm>
                            <a:off x="0" y="0"/>
                            <a:ext cx="3171825" cy="3305175"/>
                          </a:xfrm>
                          <a:prstGeom prst="rect">
                            <a:avLst/>
                          </a:prstGeom>
                          <a:noFill/>
                          <a:ln>
                            <a:noFill/>
                          </a:ln>
                        </pic:spPr>
                      </pic:pic>
                    </a:graphicData>
                  </a:graphic>
                </wp:inline>
              </w:drawing>
            </w:r>
          </w:p>
          <w:p w14:paraId="76470691" w14:textId="77777777" w:rsidR="008E7A9A" w:rsidRPr="003F451F" w:rsidRDefault="008E7A9A" w:rsidP="003F451F">
            <w:pPr>
              <w:tabs>
                <w:tab w:val="left" w:pos="3390"/>
              </w:tabs>
              <w:spacing w:after="0" w:line="240" w:lineRule="auto"/>
              <w:rPr>
                <w:rFonts w:cstheme="minorHAnsi"/>
              </w:rPr>
            </w:pPr>
          </w:p>
        </w:tc>
        <w:tc>
          <w:tcPr>
            <w:tcW w:w="851" w:type="dxa"/>
            <w:shd w:val="clear" w:color="auto" w:fill="auto"/>
          </w:tcPr>
          <w:p w14:paraId="1DD3ED60" w14:textId="77777777" w:rsidR="008E7A9A" w:rsidRPr="003F451F" w:rsidRDefault="008E7A9A" w:rsidP="003F451F">
            <w:pPr>
              <w:pStyle w:val="NormalWeb"/>
              <w:spacing w:before="0" w:beforeAutospacing="0" w:after="0" w:afterAutospacing="0"/>
              <w:jc w:val="both"/>
              <w:rPr>
                <w:rFonts w:asciiTheme="minorHAnsi" w:hAnsiTheme="minorHAnsi" w:cstheme="minorHAnsi"/>
                <w:b/>
                <w:bCs/>
                <w:sz w:val="20"/>
                <w:szCs w:val="20"/>
              </w:rPr>
            </w:pPr>
            <w:r w:rsidRPr="003F451F">
              <w:rPr>
                <w:rFonts w:asciiTheme="minorHAnsi" w:hAnsiTheme="minorHAnsi" w:cstheme="minorHAnsi"/>
                <w:b/>
                <w:bCs/>
                <w:sz w:val="20"/>
                <w:szCs w:val="20"/>
              </w:rPr>
              <w:t>Un</w:t>
            </w:r>
          </w:p>
        </w:tc>
        <w:tc>
          <w:tcPr>
            <w:tcW w:w="1212" w:type="dxa"/>
            <w:shd w:val="clear" w:color="auto" w:fill="auto"/>
          </w:tcPr>
          <w:p w14:paraId="664649B9" w14:textId="77777777" w:rsidR="008E7A9A" w:rsidRPr="003F451F" w:rsidRDefault="008E7A9A" w:rsidP="003F451F">
            <w:pPr>
              <w:pStyle w:val="NormalWeb"/>
              <w:spacing w:before="0" w:beforeAutospacing="0" w:after="0" w:afterAutospacing="0"/>
              <w:jc w:val="center"/>
              <w:rPr>
                <w:rFonts w:asciiTheme="minorHAnsi" w:hAnsiTheme="minorHAnsi" w:cstheme="minorHAnsi"/>
                <w:b/>
                <w:bCs/>
                <w:sz w:val="20"/>
                <w:szCs w:val="20"/>
              </w:rPr>
            </w:pPr>
            <w:r w:rsidRPr="003F451F">
              <w:rPr>
                <w:rFonts w:asciiTheme="minorHAnsi" w:hAnsiTheme="minorHAnsi" w:cstheme="minorHAnsi"/>
                <w:b/>
                <w:bCs/>
                <w:sz w:val="20"/>
                <w:szCs w:val="20"/>
              </w:rPr>
              <w:t>40</w:t>
            </w:r>
          </w:p>
        </w:tc>
        <w:tc>
          <w:tcPr>
            <w:tcW w:w="877" w:type="dxa"/>
            <w:shd w:val="clear" w:color="auto" w:fill="auto"/>
          </w:tcPr>
          <w:p w14:paraId="318733D8" w14:textId="77777777" w:rsidR="008E7A9A" w:rsidRPr="003F451F" w:rsidRDefault="008E7A9A" w:rsidP="003F451F">
            <w:pPr>
              <w:pStyle w:val="NormalWeb"/>
              <w:spacing w:before="0" w:beforeAutospacing="0" w:after="0" w:afterAutospacing="0"/>
              <w:jc w:val="center"/>
              <w:rPr>
                <w:rFonts w:asciiTheme="minorHAnsi" w:hAnsiTheme="minorHAnsi" w:cstheme="minorHAnsi"/>
                <w:b/>
                <w:bCs/>
                <w:sz w:val="20"/>
                <w:szCs w:val="20"/>
              </w:rPr>
            </w:pPr>
            <w:r w:rsidRPr="003F451F">
              <w:rPr>
                <w:rFonts w:asciiTheme="minorHAnsi" w:hAnsiTheme="minorHAnsi" w:cstheme="minorHAnsi"/>
                <w:b/>
                <w:bCs/>
                <w:sz w:val="20"/>
                <w:szCs w:val="20"/>
              </w:rPr>
              <w:t>R$</w:t>
            </w:r>
          </w:p>
        </w:tc>
        <w:tc>
          <w:tcPr>
            <w:tcW w:w="922" w:type="dxa"/>
            <w:shd w:val="clear" w:color="auto" w:fill="auto"/>
          </w:tcPr>
          <w:p w14:paraId="2ADCC60E" w14:textId="77777777" w:rsidR="008E7A9A" w:rsidRPr="003F451F" w:rsidRDefault="008E7A9A" w:rsidP="003F451F">
            <w:pPr>
              <w:pStyle w:val="NormalWeb"/>
              <w:spacing w:before="0" w:beforeAutospacing="0" w:after="0" w:afterAutospacing="0"/>
              <w:jc w:val="both"/>
              <w:rPr>
                <w:rFonts w:asciiTheme="minorHAnsi" w:hAnsiTheme="minorHAnsi" w:cstheme="minorHAnsi"/>
              </w:rPr>
            </w:pPr>
          </w:p>
        </w:tc>
      </w:tr>
    </w:tbl>
    <w:p w14:paraId="4974A650" w14:textId="77777777" w:rsidR="008E7A9A" w:rsidRPr="003F451F" w:rsidRDefault="008E7A9A" w:rsidP="003F451F">
      <w:pPr>
        <w:pStyle w:val="NormalWeb"/>
        <w:spacing w:before="0" w:beforeAutospacing="0" w:after="0" w:afterAutospacing="0"/>
        <w:jc w:val="both"/>
        <w:rPr>
          <w:rFonts w:asciiTheme="minorHAnsi" w:hAnsiTheme="minorHAnsi" w:cstheme="minorHAnsi"/>
          <w:b/>
          <w:bCs/>
        </w:rPr>
      </w:pPr>
    </w:p>
    <w:p w14:paraId="2CE3E278" w14:textId="77777777" w:rsidR="008E7A9A" w:rsidRPr="003F451F" w:rsidRDefault="008E7A9A" w:rsidP="003F451F">
      <w:pPr>
        <w:pStyle w:val="NormalWeb"/>
        <w:spacing w:before="0" w:beforeAutospacing="0" w:after="0" w:afterAutospacing="0"/>
        <w:jc w:val="both"/>
        <w:rPr>
          <w:rFonts w:asciiTheme="minorHAnsi" w:hAnsiTheme="minorHAnsi" w:cstheme="minorHAnsi"/>
          <w:b/>
          <w:bCs/>
        </w:rPr>
      </w:pPr>
      <w:r w:rsidRPr="003F451F">
        <w:rPr>
          <w:rFonts w:asciiTheme="minorHAnsi" w:hAnsiTheme="minorHAnsi" w:cstheme="minorHAnsi"/>
          <w:b/>
          <w:bCs/>
        </w:rPr>
        <w:t>LOTE 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8"/>
        <w:gridCol w:w="3674"/>
        <w:gridCol w:w="1132"/>
        <w:gridCol w:w="1341"/>
        <w:gridCol w:w="1130"/>
        <w:gridCol w:w="2176"/>
      </w:tblGrid>
      <w:tr w:rsidR="008E7A9A" w:rsidRPr="003F451F" w14:paraId="706FD2DC" w14:textId="77777777" w:rsidTr="00780BB1">
        <w:trPr>
          <w:trHeight w:val="488"/>
        </w:trPr>
        <w:tc>
          <w:tcPr>
            <w:tcW w:w="628" w:type="dxa"/>
            <w:shd w:val="clear" w:color="auto" w:fill="auto"/>
          </w:tcPr>
          <w:p w14:paraId="3D73DE47" w14:textId="77777777" w:rsidR="008E7A9A" w:rsidRPr="003F451F" w:rsidRDefault="008E7A9A" w:rsidP="003F451F">
            <w:pPr>
              <w:pStyle w:val="NormalWeb"/>
              <w:spacing w:before="0" w:beforeAutospacing="0" w:after="0" w:afterAutospacing="0"/>
              <w:jc w:val="both"/>
              <w:rPr>
                <w:rFonts w:asciiTheme="minorHAnsi" w:hAnsiTheme="minorHAnsi" w:cstheme="minorHAnsi"/>
                <w:sz w:val="20"/>
                <w:szCs w:val="20"/>
              </w:rPr>
            </w:pPr>
            <w:r w:rsidRPr="003F451F">
              <w:rPr>
                <w:rFonts w:asciiTheme="minorHAnsi" w:hAnsiTheme="minorHAnsi" w:cstheme="minorHAnsi"/>
                <w:b/>
                <w:sz w:val="20"/>
                <w:szCs w:val="20"/>
              </w:rPr>
              <w:t>Item</w:t>
            </w:r>
          </w:p>
        </w:tc>
        <w:tc>
          <w:tcPr>
            <w:tcW w:w="3674" w:type="dxa"/>
            <w:shd w:val="clear" w:color="auto" w:fill="auto"/>
          </w:tcPr>
          <w:p w14:paraId="21231B9E" w14:textId="77777777" w:rsidR="008E7A9A" w:rsidRPr="003F451F" w:rsidRDefault="008E7A9A" w:rsidP="003F451F">
            <w:pPr>
              <w:pStyle w:val="NormalWeb"/>
              <w:spacing w:before="0" w:beforeAutospacing="0" w:after="0" w:afterAutospacing="0"/>
              <w:rPr>
                <w:rFonts w:asciiTheme="minorHAnsi" w:hAnsiTheme="minorHAnsi" w:cstheme="minorHAnsi"/>
                <w:sz w:val="20"/>
                <w:szCs w:val="20"/>
              </w:rPr>
            </w:pPr>
            <w:r w:rsidRPr="003F451F">
              <w:rPr>
                <w:rFonts w:asciiTheme="minorHAnsi" w:hAnsiTheme="minorHAnsi" w:cstheme="minorHAnsi"/>
                <w:b/>
                <w:sz w:val="20"/>
                <w:szCs w:val="20"/>
              </w:rPr>
              <w:t>Produto</w:t>
            </w:r>
          </w:p>
        </w:tc>
        <w:tc>
          <w:tcPr>
            <w:tcW w:w="1132" w:type="dxa"/>
            <w:shd w:val="clear" w:color="auto" w:fill="auto"/>
          </w:tcPr>
          <w:p w14:paraId="5AE73D5C" w14:textId="77777777" w:rsidR="008E7A9A" w:rsidRPr="003F451F" w:rsidRDefault="008E7A9A" w:rsidP="003F451F">
            <w:pPr>
              <w:pStyle w:val="NormalWeb"/>
              <w:spacing w:before="0" w:beforeAutospacing="0" w:after="0" w:afterAutospacing="0"/>
              <w:jc w:val="both"/>
              <w:rPr>
                <w:rFonts w:asciiTheme="minorHAnsi" w:hAnsiTheme="minorHAnsi" w:cstheme="minorHAnsi"/>
                <w:sz w:val="20"/>
                <w:szCs w:val="20"/>
              </w:rPr>
            </w:pPr>
            <w:r w:rsidRPr="003F451F">
              <w:rPr>
                <w:rFonts w:asciiTheme="minorHAnsi" w:hAnsiTheme="minorHAnsi" w:cstheme="minorHAnsi"/>
                <w:b/>
                <w:sz w:val="20"/>
                <w:szCs w:val="20"/>
              </w:rPr>
              <w:t>Unidade</w:t>
            </w:r>
          </w:p>
        </w:tc>
        <w:tc>
          <w:tcPr>
            <w:tcW w:w="1341" w:type="dxa"/>
            <w:shd w:val="clear" w:color="auto" w:fill="auto"/>
          </w:tcPr>
          <w:p w14:paraId="7429DEC4" w14:textId="77777777" w:rsidR="008E7A9A" w:rsidRPr="003F451F" w:rsidRDefault="008E7A9A" w:rsidP="003F451F">
            <w:pPr>
              <w:pStyle w:val="NormalWeb"/>
              <w:spacing w:before="0" w:beforeAutospacing="0" w:after="0" w:afterAutospacing="0"/>
              <w:jc w:val="both"/>
              <w:rPr>
                <w:rFonts w:asciiTheme="minorHAnsi" w:hAnsiTheme="minorHAnsi" w:cstheme="minorHAnsi"/>
                <w:sz w:val="20"/>
                <w:szCs w:val="20"/>
              </w:rPr>
            </w:pPr>
            <w:r w:rsidRPr="003F451F">
              <w:rPr>
                <w:rFonts w:asciiTheme="minorHAnsi" w:hAnsiTheme="minorHAnsi" w:cstheme="minorHAnsi"/>
                <w:b/>
                <w:sz w:val="20"/>
                <w:szCs w:val="20"/>
              </w:rPr>
              <w:t>Quantidade</w:t>
            </w:r>
          </w:p>
        </w:tc>
        <w:tc>
          <w:tcPr>
            <w:tcW w:w="1130" w:type="dxa"/>
            <w:shd w:val="clear" w:color="auto" w:fill="auto"/>
          </w:tcPr>
          <w:p w14:paraId="0553F812" w14:textId="77777777" w:rsidR="008E7A9A" w:rsidRPr="003F451F" w:rsidRDefault="008E7A9A" w:rsidP="003F451F">
            <w:pPr>
              <w:pStyle w:val="NormalWeb"/>
              <w:spacing w:before="0" w:beforeAutospacing="0" w:after="0" w:afterAutospacing="0"/>
              <w:jc w:val="both"/>
              <w:rPr>
                <w:rFonts w:asciiTheme="minorHAnsi" w:hAnsiTheme="minorHAnsi" w:cstheme="minorHAnsi"/>
                <w:sz w:val="20"/>
                <w:szCs w:val="20"/>
              </w:rPr>
            </w:pPr>
            <w:r w:rsidRPr="003F451F">
              <w:rPr>
                <w:rFonts w:asciiTheme="minorHAnsi" w:hAnsiTheme="minorHAnsi" w:cstheme="minorHAnsi"/>
                <w:b/>
                <w:sz w:val="20"/>
                <w:szCs w:val="20"/>
              </w:rPr>
              <w:t>Preço un.</w:t>
            </w:r>
          </w:p>
        </w:tc>
        <w:tc>
          <w:tcPr>
            <w:tcW w:w="2176" w:type="dxa"/>
            <w:shd w:val="clear" w:color="auto" w:fill="auto"/>
          </w:tcPr>
          <w:p w14:paraId="01608F8D" w14:textId="77777777" w:rsidR="008E7A9A" w:rsidRPr="003F451F" w:rsidRDefault="008E7A9A" w:rsidP="003F451F">
            <w:pPr>
              <w:pStyle w:val="NormalWeb"/>
              <w:spacing w:before="0" w:beforeAutospacing="0" w:after="0" w:afterAutospacing="0"/>
              <w:jc w:val="both"/>
              <w:rPr>
                <w:rFonts w:asciiTheme="minorHAnsi" w:hAnsiTheme="minorHAnsi" w:cstheme="minorHAnsi"/>
                <w:sz w:val="20"/>
                <w:szCs w:val="20"/>
              </w:rPr>
            </w:pPr>
            <w:r w:rsidRPr="003F451F">
              <w:rPr>
                <w:rFonts w:asciiTheme="minorHAnsi" w:hAnsiTheme="minorHAnsi" w:cstheme="minorHAnsi"/>
                <w:b/>
                <w:sz w:val="20"/>
                <w:szCs w:val="20"/>
              </w:rPr>
              <w:t>Preço Total</w:t>
            </w:r>
          </w:p>
        </w:tc>
      </w:tr>
      <w:tr w:rsidR="008E7A9A" w:rsidRPr="003F451F" w14:paraId="7E7A2B41" w14:textId="77777777" w:rsidTr="003F451F">
        <w:trPr>
          <w:trHeight w:val="3534"/>
        </w:trPr>
        <w:tc>
          <w:tcPr>
            <w:tcW w:w="628" w:type="dxa"/>
            <w:shd w:val="clear" w:color="auto" w:fill="auto"/>
          </w:tcPr>
          <w:p w14:paraId="0CF93C6F"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50902CBD"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1</w:t>
            </w:r>
          </w:p>
        </w:tc>
        <w:tc>
          <w:tcPr>
            <w:tcW w:w="3674" w:type="dxa"/>
            <w:shd w:val="clear" w:color="auto" w:fill="auto"/>
          </w:tcPr>
          <w:p w14:paraId="46113443" w14:textId="2DA4872E" w:rsidR="008E7A9A" w:rsidRPr="003F451F" w:rsidRDefault="008E7A9A" w:rsidP="00EE7E1D">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rPr>
              <w:t>TINTA PARA DEMARCAÇÃO VIÁRIA À BASE DE RESINA ACRÍLICA À BASE DESOLVENTE, NA COR BRANCA (PADRÃOMUNSELL N 9,5). DEVE ATENDER A NORMAVIGENTE DA ABNT NBR 11.862, EM BALDECOM 18 LITROS COM TAMPA DE ABERTURA TOTAL EALÇA PARA CARREGAMENTO.</w:t>
            </w:r>
            <w:r w:rsidR="003F451F">
              <w:rPr>
                <w:rFonts w:asciiTheme="minorHAnsi" w:hAnsiTheme="minorHAnsi" w:cstheme="minorHAnsi"/>
                <w:b/>
                <w:sz w:val="20"/>
              </w:rPr>
              <w:t xml:space="preserve"> </w:t>
            </w:r>
            <w:r w:rsidRPr="003F451F">
              <w:rPr>
                <w:rFonts w:asciiTheme="minorHAnsi" w:hAnsiTheme="minorHAnsi" w:cstheme="minorHAnsi"/>
                <w:b/>
                <w:sz w:val="20"/>
              </w:rPr>
              <w:t>MATERIAL RESISTENTEAO EMPILHAMENTO DE 04 BALDES.</w:t>
            </w:r>
            <w:r w:rsidR="003F451F">
              <w:rPr>
                <w:rFonts w:asciiTheme="minorHAnsi" w:hAnsiTheme="minorHAnsi" w:cstheme="minorHAnsi"/>
                <w:b/>
                <w:sz w:val="20"/>
              </w:rPr>
              <w:t xml:space="preserve"> </w:t>
            </w:r>
            <w:r w:rsidRPr="003F451F">
              <w:rPr>
                <w:rFonts w:asciiTheme="minorHAnsi" w:hAnsiTheme="minorHAnsi" w:cstheme="minorHAnsi"/>
                <w:b/>
                <w:sz w:val="20"/>
              </w:rPr>
              <w:t>SECAGEM:</w:t>
            </w:r>
            <w:r w:rsidR="003F451F">
              <w:rPr>
                <w:rFonts w:asciiTheme="minorHAnsi" w:hAnsiTheme="minorHAnsi" w:cstheme="minorHAnsi"/>
                <w:b/>
                <w:sz w:val="20"/>
              </w:rPr>
              <w:t xml:space="preserve"> </w:t>
            </w:r>
            <w:r w:rsidRPr="003F451F">
              <w:rPr>
                <w:rFonts w:asciiTheme="minorHAnsi" w:hAnsiTheme="minorHAnsi" w:cstheme="minorHAnsi"/>
                <w:b/>
                <w:sz w:val="20"/>
              </w:rPr>
              <w:t>20MINUTOS TRÂNSITO PODERÁ SER LIBERADO.AUSÊNCIA DE SÓLIDOS NO FUNDO DO BALDE.ASPECTO NA LATA SEM GRUMOS, COM 2 ANOS DEDURABILIDADE. COR BRANCA</w:t>
            </w:r>
          </w:p>
        </w:tc>
        <w:tc>
          <w:tcPr>
            <w:tcW w:w="1132" w:type="dxa"/>
            <w:shd w:val="clear" w:color="auto" w:fill="auto"/>
          </w:tcPr>
          <w:p w14:paraId="1D0ED3DF"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5CE2CA35"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BD</w:t>
            </w:r>
          </w:p>
        </w:tc>
        <w:tc>
          <w:tcPr>
            <w:tcW w:w="1341" w:type="dxa"/>
            <w:shd w:val="clear" w:color="auto" w:fill="auto"/>
          </w:tcPr>
          <w:p w14:paraId="037435F0"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1C45F422"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200</w:t>
            </w:r>
          </w:p>
        </w:tc>
        <w:tc>
          <w:tcPr>
            <w:tcW w:w="1130" w:type="dxa"/>
            <w:shd w:val="clear" w:color="auto" w:fill="auto"/>
          </w:tcPr>
          <w:p w14:paraId="42B37BD1"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p w14:paraId="7AA1D4FE"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R$</w:t>
            </w:r>
          </w:p>
        </w:tc>
        <w:tc>
          <w:tcPr>
            <w:tcW w:w="2176" w:type="dxa"/>
          </w:tcPr>
          <w:p w14:paraId="2D750CD6"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6CE51FA8" w14:textId="77777777" w:rsidTr="003F451F">
        <w:trPr>
          <w:trHeight w:val="3691"/>
        </w:trPr>
        <w:tc>
          <w:tcPr>
            <w:tcW w:w="628" w:type="dxa"/>
            <w:shd w:val="clear" w:color="auto" w:fill="auto"/>
          </w:tcPr>
          <w:p w14:paraId="2FDA61B0"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p w14:paraId="67E26730"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2</w:t>
            </w:r>
          </w:p>
        </w:tc>
        <w:tc>
          <w:tcPr>
            <w:tcW w:w="3674" w:type="dxa"/>
            <w:shd w:val="clear" w:color="auto" w:fill="auto"/>
          </w:tcPr>
          <w:p w14:paraId="739D9CDD"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p>
          <w:p w14:paraId="0097B0DE" w14:textId="1E69D42C"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TINTA PARA DEMARCAÇÃO VIÁRIA À BASE DE RESINA AMARELA TINTA PARA DEMARCAÇÃO VIÁRIA À BASE DE RESINA ACRÍLICA À BASE DE SOLVENTE, NA COR AMARELA (PADRÃO MUNSELL N 9,5). DEVE ATENDER A NORMA VIGENTE DA ABNT NBR 11.862, EM BALDE COM 18 LITROS COM TAMPA DE ABERTURA TOTAL E ALÇA PARA CARREGAMENTO. MATERIAL RESISTENTE AO EMPILHAMENTO DE 04 BALDES. SECAGEM:</w:t>
            </w:r>
            <w:r w:rsidR="00EE7E1D">
              <w:rPr>
                <w:rFonts w:asciiTheme="minorHAnsi" w:hAnsiTheme="minorHAnsi" w:cstheme="minorHAnsi"/>
                <w:b/>
                <w:sz w:val="20"/>
                <w:szCs w:val="20"/>
              </w:rPr>
              <w:t xml:space="preserve"> </w:t>
            </w:r>
            <w:r w:rsidRPr="003F451F">
              <w:rPr>
                <w:rFonts w:asciiTheme="minorHAnsi" w:hAnsiTheme="minorHAnsi" w:cstheme="minorHAnsi"/>
                <w:b/>
                <w:sz w:val="20"/>
                <w:szCs w:val="20"/>
              </w:rPr>
              <w:t>20 MINUTOS TRÂNSITO PODERÁ SER LIBERADO. AUSÊNCIA DE SÓLIDOS NO FUNDO DO BALDE. ASPECTO NA LATA SEM GRUMOS, COM 2 ANOS DE DURABILIDADE.</w:t>
            </w:r>
          </w:p>
        </w:tc>
        <w:tc>
          <w:tcPr>
            <w:tcW w:w="1132" w:type="dxa"/>
            <w:shd w:val="clear" w:color="auto" w:fill="auto"/>
          </w:tcPr>
          <w:p w14:paraId="5668DB63"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p w14:paraId="0FB53B49"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BD</w:t>
            </w:r>
          </w:p>
        </w:tc>
        <w:tc>
          <w:tcPr>
            <w:tcW w:w="1341" w:type="dxa"/>
            <w:shd w:val="clear" w:color="auto" w:fill="auto"/>
          </w:tcPr>
          <w:p w14:paraId="36B0280D"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p w14:paraId="1EFD4DF8"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200</w:t>
            </w:r>
          </w:p>
        </w:tc>
        <w:tc>
          <w:tcPr>
            <w:tcW w:w="1130" w:type="dxa"/>
            <w:shd w:val="clear" w:color="auto" w:fill="auto"/>
          </w:tcPr>
          <w:p w14:paraId="76A4F55D"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p w14:paraId="3165DB8F"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sz w:val="20"/>
                <w:szCs w:val="20"/>
              </w:rPr>
              <w:t>R$</w:t>
            </w:r>
          </w:p>
        </w:tc>
        <w:tc>
          <w:tcPr>
            <w:tcW w:w="2176" w:type="dxa"/>
          </w:tcPr>
          <w:p w14:paraId="2BA4D0A5"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5F395CC7" w14:textId="77777777" w:rsidTr="00780BB1">
        <w:tc>
          <w:tcPr>
            <w:tcW w:w="628" w:type="dxa"/>
            <w:shd w:val="clear" w:color="auto" w:fill="auto"/>
          </w:tcPr>
          <w:p w14:paraId="2CFC6871"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p w14:paraId="6A3F8CFE"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3</w:t>
            </w:r>
          </w:p>
        </w:tc>
        <w:tc>
          <w:tcPr>
            <w:tcW w:w="3674" w:type="dxa"/>
            <w:shd w:val="clear" w:color="auto" w:fill="auto"/>
          </w:tcPr>
          <w:p w14:paraId="2310D33A" w14:textId="7CBBB516"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TINTA PARA DEMARCAÇÃO VIÁRIA À BASE DE RESINA AZUL TINTA PARA DEMARCAÇÃO VIÁRIA À BASE DE RESINA ACRÍLICA À BASE DE SOLVENTE, NA COR AZUL (PADRÃO MUNSELL N 9,5). DEVE ATENDER A NORMA VIGENTE DA ABNT NBR 11.862, EM BALDE COM 18 LITROS COM TAMPA DE ABERTURA TOTAL E ALÇA PARA</w:t>
            </w:r>
            <w:r w:rsidR="00EE7E1D">
              <w:rPr>
                <w:rFonts w:asciiTheme="minorHAnsi" w:hAnsiTheme="minorHAnsi" w:cstheme="minorHAnsi"/>
                <w:b/>
                <w:sz w:val="20"/>
                <w:szCs w:val="20"/>
              </w:rPr>
              <w:t xml:space="preserve"> </w:t>
            </w:r>
            <w:r w:rsidRPr="003F451F">
              <w:rPr>
                <w:rFonts w:asciiTheme="minorHAnsi" w:hAnsiTheme="minorHAnsi" w:cstheme="minorHAnsi"/>
                <w:b/>
                <w:sz w:val="20"/>
                <w:szCs w:val="20"/>
              </w:rPr>
              <w:t>CARREGAMENTO.MATERIAL RESISTENTE AO EMPILHAMENTO DE 04 BALDES. SECAGEM: 20 MINUTOS TRÂNSITO PODERÁ SER LIBERADO. AUSÊNCIA DE SÓLIDOS NO FUNDO DO BALDE. ASPECTO NA LATA SEM GRUMOS, COM 2 ANOS DE DURABILIDADE.</w:t>
            </w:r>
          </w:p>
        </w:tc>
        <w:tc>
          <w:tcPr>
            <w:tcW w:w="1132" w:type="dxa"/>
            <w:shd w:val="clear" w:color="auto" w:fill="auto"/>
          </w:tcPr>
          <w:p w14:paraId="57842193"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p w14:paraId="0308E583"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BD</w:t>
            </w:r>
          </w:p>
        </w:tc>
        <w:tc>
          <w:tcPr>
            <w:tcW w:w="1341" w:type="dxa"/>
            <w:shd w:val="clear" w:color="auto" w:fill="auto"/>
          </w:tcPr>
          <w:p w14:paraId="075995A8"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p w14:paraId="12CEF0F4" w14:textId="77777777" w:rsidR="008E7A9A" w:rsidRPr="003F451F" w:rsidRDefault="008E7A9A" w:rsidP="003F451F">
            <w:pPr>
              <w:spacing w:after="0" w:line="240" w:lineRule="auto"/>
              <w:rPr>
                <w:rFonts w:cstheme="minorHAnsi"/>
                <w:b/>
                <w:bCs/>
                <w:sz w:val="20"/>
              </w:rPr>
            </w:pPr>
            <w:r w:rsidRPr="003F451F">
              <w:rPr>
                <w:rFonts w:cstheme="minorHAnsi"/>
                <w:b/>
                <w:bCs/>
                <w:sz w:val="20"/>
              </w:rPr>
              <w:t>30</w:t>
            </w:r>
          </w:p>
        </w:tc>
        <w:tc>
          <w:tcPr>
            <w:tcW w:w="1130" w:type="dxa"/>
            <w:shd w:val="clear" w:color="auto" w:fill="auto"/>
          </w:tcPr>
          <w:p w14:paraId="27FE7D7A"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p w14:paraId="6920686E"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sz w:val="20"/>
                <w:szCs w:val="20"/>
              </w:rPr>
              <w:t>R$</w:t>
            </w:r>
          </w:p>
        </w:tc>
        <w:tc>
          <w:tcPr>
            <w:tcW w:w="2176" w:type="dxa"/>
          </w:tcPr>
          <w:p w14:paraId="1B532183"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3503EF5F" w14:textId="77777777" w:rsidTr="00780BB1">
        <w:tc>
          <w:tcPr>
            <w:tcW w:w="628" w:type="dxa"/>
            <w:shd w:val="clear" w:color="auto" w:fill="auto"/>
          </w:tcPr>
          <w:p w14:paraId="36A9355B"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p w14:paraId="1470AF97"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r w:rsidRPr="003F451F">
              <w:rPr>
                <w:rFonts w:asciiTheme="minorHAnsi" w:hAnsiTheme="minorHAnsi" w:cstheme="minorHAnsi"/>
                <w:b/>
              </w:rPr>
              <w:t>4</w:t>
            </w:r>
          </w:p>
        </w:tc>
        <w:tc>
          <w:tcPr>
            <w:tcW w:w="3674" w:type="dxa"/>
            <w:shd w:val="clear" w:color="auto" w:fill="auto"/>
          </w:tcPr>
          <w:p w14:paraId="049D7359"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TINTA PARA DEMARCAÇÃO VIÁRIA À BASE DE RESINA VERMELHA TINTA PARA DEMARCAÇÃO VIÁRIA À BASE DE RESINA ACRÍLICA À BASE DE SOLVENTE, NA COR VERMELHA (PADRÃO MUNSELL N 9,5). DEVE ATENDER A NORMA VIGENTE DA ABNT NBR 11.862, EM BALDE COM 18 LITROS COM TAMPA DE ABERTURA TOTAL E ALÇA PARA CARREGAMENTO. MATERIAL RESISTENTE AO EMPILHAMENTO DE 04 BALDES. SECAGEM: 20 MINUTOS TRÂNSITO PODERÁ SER LIBERADO. AUSÊNCIA DE SÓLIDOS NO FUNDO DO BALDE. ASPECTO NA LATA SEM GRUMOS, COM 2 ANOS DE DURABILIDADE.</w:t>
            </w:r>
          </w:p>
        </w:tc>
        <w:tc>
          <w:tcPr>
            <w:tcW w:w="1132" w:type="dxa"/>
            <w:shd w:val="clear" w:color="auto" w:fill="auto"/>
          </w:tcPr>
          <w:p w14:paraId="275ECA5E"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p w14:paraId="7A8631FD"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BD</w:t>
            </w:r>
          </w:p>
        </w:tc>
        <w:tc>
          <w:tcPr>
            <w:tcW w:w="1341" w:type="dxa"/>
            <w:shd w:val="clear" w:color="auto" w:fill="auto"/>
          </w:tcPr>
          <w:p w14:paraId="0938BFCF"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p w14:paraId="61231647" w14:textId="77777777" w:rsidR="008E7A9A" w:rsidRPr="003F451F" w:rsidRDefault="008E7A9A" w:rsidP="003F451F">
            <w:pPr>
              <w:spacing w:after="0" w:line="240" w:lineRule="auto"/>
              <w:jc w:val="center"/>
              <w:rPr>
                <w:rFonts w:cstheme="minorHAnsi"/>
                <w:b/>
                <w:bCs/>
                <w:sz w:val="20"/>
              </w:rPr>
            </w:pPr>
            <w:r w:rsidRPr="003F451F">
              <w:rPr>
                <w:rFonts w:cstheme="minorHAnsi"/>
                <w:b/>
                <w:bCs/>
                <w:sz w:val="20"/>
              </w:rPr>
              <w:t>100</w:t>
            </w:r>
          </w:p>
        </w:tc>
        <w:tc>
          <w:tcPr>
            <w:tcW w:w="1130" w:type="dxa"/>
            <w:shd w:val="clear" w:color="auto" w:fill="auto"/>
          </w:tcPr>
          <w:p w14:paraId="1A1A96D5"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p w14:paraId="09193895"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sz w:val="20"/>
                <w:szCs w:val="20"/>
              </w:rPr>
              <w:t>R$</w:t>
            </w:r>
          </w:p>
        </w:tc>
        <w:tc>
          <w:tcPr>
            <w:tcW w:w="2176" w:type="dxa"/>
          </w:tcPr>
          <w:p w14:paraId="279C5F62"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tc>
      </w:tr>
      <w:tr w:rsidR="008E7A9A" w:rsidRPr="003F451F" w14:paraId="3A549962" w14:textId="77777777" w:rsidTr="00780BB1">
        <w:tc>
          <w:tcPr>
            <w:tcW w:w="628" w:type="dxa"/>
            <w:shd w:val="clear" w:color="auto" w:fill="auto"/>
          </w:tcPr>
          <w:p w14:paraId="7302CEE6"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p w14:paraId="4DC84105"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5</w:t>
            </w:r>
          </w:p>
        </w:tc>
        <w:tc>
          <w:tcPr>
            <w:tcW w:w="3674" w:type="dxa"/>
            <w:shd w:val="clear" w:color="auto" w:fill="auto"/>
          </w:tcPr>
          <w:p w14:paraId="16733336"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TINTA PARA DEMARCAÇÃO VIÁRIA À BASE DE RESINA PRETA TINTA PARA DEMARCAÇÃO VIÁRIA À BASE DE RESINA ACRÍLICA À BASE DE SOLVENTE, NA COR PRETA (PADRÃO MUNSELL N 9,5). DEVE ATENDER A NORMA VIGENTE DA ABNT NBR 11.862, EM BALDE COM 18 LITROS COM TAMPA DE ABERTURA TOTAL E ALÇA PARA CARREGAMENTO. MATERIAL RESISTENTE AO EMPILHAMENTO DE 04 BALDES. SECAGEM: 20 MINUTOS TRÂNSITO PODERÁ SER LIBERADO.AUSÊNCIA DE SÓLIDOS NO FUNDO DO BALDE. ASPECTO NA LATASEM GRUMOS, COM 2 ANOS DE DURABILIDADE.</w:t>
            </w:r>
          </w:p>
        </w:tc>
        <w:tc>
          <w:tcPr>
            <w:tcW w:w="1132" w:type="dxa"/>
            <w:shd w:val="clear" w:color="auto" w:fill="auto"/>
          </w:tcPr>
          <w:p w14:paraId="5C8062A7"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p w14:paraId="445577CF" w14:textId="77777777" w:rsidR="008E7A9A" w:rsidRPr="003F451F" w:rsidRDefault="008E7A9A" w:rsidP="003F451F">
            <w:pPr>
              <w:spacing w:after="0" w:line="240" w:lineRule="auto"/>
              <w:jc w:val="center"/>
              <w:rPr>
                <w:rFonts w:cstheme="minorHAnsi"/>
                <w:b/>
                <w:bCs/>
                <w:sz w:val="20"/>
              </w:rPr>
            </w:pPr>
            <w:r w:rsidRPr="003F451F">
              <w:rPr>
                <w:rFonts w:cstheme="minorHAnsi"/>
                <w:b/>
                <w:bCs/>
                <w:sz w:val="20"/>
              </w:rPr>
              <w:t>BD</w:t>
            </w:r>
          </w:p>
        </w:tc>
        <w:tc>
          <w:tcPr>
            <w:tcW w:w="1341" w:type="dxa"/>
            <w:shd w:val="clear" w:color="auto" w:fill="auto"/>
          </w:tcPr>
          <w:p w14:paraId="1DE2238E"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p w14:paraId="077AD2E2" w14:textId="77777777" w:rsidR="008E7A9A" w:rsidRPr="003F451F" w:rsidRDefault="008E7A9A" w:rsidP="003F451F">
            <w:pPr>
              <w:spacing w:after="0" w:line="240" w:lineRule="auto"/>
              <w:jc w:val="center"/>
              <w:rPr>
                <w:rFonts w:cstheme="minorHAnsi"/>
                <w:b/>
                <w:bCs/>
                <w:sz w:val="20"/>
              </w:rPr>
            </w:pPr>
            <w:r w:rsidRPr="003F451F">
              <w:rPr>
                <w:rFonts w:cstheme="minorHAnsi"/>
                <w:b/>
                <w:bCs/>
                <w:sz w:val="20"/>
              </w:rPr>
              <w:t>30</w:t>
            </w:r>
          </w:p>
        </w:tc>
        <w:tc>
          <w:tcPr>
            <w:tcW w:w="1130" w:type="dxa"/>
            <w:shd w:val="clear" w:color="auto" w:fill="auto"/>
          </w:tcPr>
          <w:p w14:paraId="0DF8E8D8"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p w14:paraId="2109578D"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sz w:val="20"/>
                <w:szCs w:val="20"/>
              </w:rPr>
              <w:t>R$</w:t>
            </w:r>
          </w:p>
        </w:tc>
        <w:tc>
          <w:tcPr>
            <w:tcW w:w="2176" w:type="dxa"/>
          </w:tcPr>
          <w:p w14:paraId="7E706EB9"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tc>
      </w:tr>
      <w:tr w:rsidR="008E7A9A" w:rsidRPr="003F451F" w14:paraId="04968B2F" w14:textId="77777777" w:rsidTr="00780BB1">
        <w:tc>
          <w:tcPr>
            <w:tcW w:w="628" w:type="dxa"/>
            <w:shd w:val="clear" w:color="auto" w:fill="auto"/>
          </w:tcPr>
          <w:p w14:paraId="5A8D06E9"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p w14:paraId="6F4F0F54"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6</w:t>
            </w:r>
          </w:p>
        </w:tc>
        <w:tc>
          <w:tcPr>
            <w:tcW w:w="3674" w:type="dxa"/>
            <w:shd w:val="clear" w:color="auto" w:fill="auto"/>
          </w:tcPr>
          <w:p w14:paraId="470BFEEE" w14:textId="77777777" w:rsidR="008E7A9A" w:rsidRPr="003F451F" w:rsidRDefault="008E7A9A" w:rsidP="003F451F">
            <w:pPr>
              <w:pStyle w:val="NormalWeb"/>
              <w:tabs>
                <w:tab w:val="left" w:pos="1020"/>
              </w:tabs>
              <w:spacing w:before="0" w:beforeAutospacing="0" w:after="0" w:afterAutospacing="0"/>
              <w:jc w:val="both"/>
              <w:rPr>
                <w:rFonts w:asciiTheme="minorHAnsi" w:hAnsiTheme="minorHAnsi" w:cstheme="minorHAnsi"/>
                <w:b/>
              </w:rPr>
            </w:pPr>
            <w:r w:rsidRPr="003F451F">
              <w:rPr>
                <w:rFonts w:asciiTheme="minorHAnsi" w:hAnsiTheme="minorHAnsi" w:cstheme="minorHAnsi"/>
                <w:b/>
                <w:sz w:val="20"/>
                <w:szCs w:val="20"/>
              </w:rPr>
              <w:t>DILUENTE PARA TINTA DE DEMARCAÇÃO VIÁRIA, ACONDICIONADA EM BALDES DE 18 LITROS</w:t>
            </w:r>
          </w:p>
        </w:tc>
        <w:tc>
          <w:tcPr>
            <w:tcW w:w="1132" w:type="dxa"/>
            <w:shd w:val="clear" w:color="auto" w:fill="auto"/>
          </w:tcPr>
          <w:p w14:paraId="323FBC37"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p w14:paraId="522455F5" w14:textId="77777777" w:rsidR="008E7A9A" w:rsidRPr="003F451F" w:rsidRDefault="008E7A9A" w:rsidP="003F451F">
            <w:pPr>
              <w:spacing w:after="0" w:line="240" w:lineRule="auto"/>
              <w:jc w:val="center"/>
              <w:rPr>
                <w:rFonts w:cstheme="minorHAnsi"/>
                <w:b/>
                <w:bCs/>
                <w:sz w:val="20"/>
              </w:rPr>
            </w:pPr>
            <w:r w:rsidRPr="003F451F">
              <w:rPr>
                <w:rFonts w:cstheme="minorHAnsi"/>
                <w:b/>
                <w:bCs/>
                <w:sz w:val="20"/>
              </w:rPr>
              <w:t>BD</w:t>
            </w:r>
          </w:p>
        </w:tc>
        <w:tc>
          <w:tcPr>
            <w:tcW w:w="1341" w:type="dxa"/>
            <w:shd w:val="clear" w:color="auto" w:fill="auto"/>
          </w:tcPr>
          <w:p w14:paraId="570278E3"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p w14:paraId="14E470FD"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150</w:t>
            </w:r>
          </w:p>
        </w:tc>
        <w:tc>
          <w:tcPr>
            <w:tcW w:w="1130" w:type="dxa"/>
            <w:shd w:val="clear" w:color="auto" w:fill="auto"/>
          </w:tcPr>
          <w:p w14:paraId="1ACF4931"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p w14:paraId="1D37A7E2"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sz w:val="20"/>
                <w:szCs w:val="20"/>
              </w:rPr>
              <w:t>R$</w:t>
            </w:r>
          </w:p>
        </w:tc>
        <w:tc>
          <w:tcPr>
            <w:tcW w:w="2176" w:type="dxa"/>
          </w:tcPr>
          <w:p w14:paraId="7B303CB9"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tc>
      </w:tr>
      <w:tr w:rsidR="008E7A9A" w:rsidRPr="003F451F" w14:paraId="77BF5C28" w14:textId="77777777" w:rsidTr="00780BB1">
        <w:tc>
          <w:tcPr>
            <w:tcW w:w="628" w:type="dxa"/>
            <w:shd w:val="clear" w:color="auto" w:fill="auto"/>
          </w:tcPr>
          <w:p w14:paraId="1E6634DC"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p w14:paraId="5206AAE5"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7</w:t>
            </w:r>
          </w:p>
        </w:tc>
        <w:tc>
          <w:tcPr>
            <w:tcW w:w="3674" w:type="dxa"/>
            <w:shd w:val="clear" w:color="auto" w:fill="auto"/>
          </w:tcPr>
          <w:p w14:paraId="64D6FE43"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MICROESFERA DE VIDRO PARA DEMARCAÇÃO TIPO II - SACO DE 25 KG</w:t>
            </w:r>
          </w:p>
        </w:tc>
        <w:tc>
          <w:tcPr>
            <w:tcW w:w="1132" w:type="dxa"/>
            <w:shd w:val="clear" w:color="auto" w:fill="auto"/>
          </w:tcPr>
          <w:p w14:paraId="26E53FD6"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p w14:paraId="43CEB302"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SACOS</w:t>
            </w:r>
          </w:p>
        </w:tc>
        <w:tc>
          <w:tcPr>
            <w:tcW w:w="1341" w:type="dxa"/>
            <w:shd w:val="clear" w:color="auto" w:fill="auto"/>
          </w:tcPr>
          <w:p w14:paraId="6BB62B64"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p>
          <w:p w14:paraId="46AB8919"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2500</w:t>
            </w:r>
          </w:p>
        </w:tc>
        <w:tc>
          <w:tcPr>
            <w:tcW w:w="1130" w:type="dxa"/>
            <w:shd w:val="clear" w:color="auto" w:fill="auto"/>
          </w:tcPr>
          <w:p w14:paraId="3DB761F8"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3F36316C"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sz w:val="20"/>
                <w:szCs w:val="20"/>
              </w:rPr>
              <w:t>R$</w:t>
            </w:r>
          </w:p>
        </w:tc>
        <w:tc>
          <w:tcPr>
            <w:tcW w:w="2176" w:type="dxa"/>
          </w:tcPr>
          <w:p w14:paraId="1D12DD45"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tc>
      </w:tr>
      <w:tr w:rsidR="008E7A9A" w:rsidRPr="003F451F" w14:paraId="6ACFF80D" w14:textId="77777777" w:rsidTr="00780BB1">
        <w:tc>
          <w:tcPr>
            <w:tcW w:w="628" w:type="dxa"/>
            <w:shd w:val="clear" w:color="auto" w:fill="auto"/>
          </w:tcPr>
          <w:p w14:paraId="033F5E4D"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p w14:paraId="31115583"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8</w:t>
            </w:r>
          </w:p>
        </w:tc>
        <w:tc>
          <w:tcPr>
            <w:tcW w:w="3674" w:type="dxa"/>
            <w:shd w:val="clear" w:color="auto" w:fill="auto"/>
          </w:tcPr>
          <w:p w14:paraId="010A5C83"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TINTA A BASE DE ÁGUA NA COR AMARELA ACONDICIONADA EM BALDES COM 18 LITROS, ABNT NBR 13.699</w:t>
            </w:r>
          </w:p>
        </w:tc>
        <w:tc>
          <w:tcPr>
            <w:tcW w:w="1132" w:type="dxa"/>
            <w:shd w:val="clear" w:color="auto" w:fill="auto"/>
          </w:tcPr>
          <w:p w14:paraId="058BB083"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p>
          <w:p w14:paraId="5AFF376E"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BD</w:t>
            </w:r>
          </w:p>
        </w:tc>
        <w:tc>
          <w:tcPr>
            <w:tcW w:w="1341" w:type="dxa"/>
            <w:shd w:val="clear" w:color="auto" w:fill="auto"/>
          </w:tcPr>
          <w:p w14:paraId="0BFE51E3"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p>
          <w:p w14:paraId="36981A4D"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1000</w:t>
            </w:r>
          </w:p>
        </w:tc>
        <w:tc>
          <w:tcPr>
            <w:tcW w:w="1130" w:type="dxa"/>
            <w:shd w:val="clear" w:color="auto" w:fill="auto"/>
          </w:tcPr>
          <w:p w14:paraId="0435D597"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p w14:paraId="204FBEA0"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sz w:val="20"/>
                <w:szCs w:val="20"/>
              </w:rPr>
              <w:t>R$</w:t>
            </w:r>
          </w:p>
        </w:tc>
        <w:tc>
          <w:tcPr>
            <w:tcW w:w="2176" w:type="dxa"/>
          </w:tcPr>
          <w:p w14:paraId="2E50BF84"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6B9D65C1" w14:textId="77777777" w:rsidTr="00780BB1">
        <w:tc>
          <w:tcPr>
            <w:tcW w:w="628" w:type="dxa"/>
            <w:shd w:val="clear" w:color="auto" w:fill="auto"/>
          </w:tcPr>
          <w:p w14:paraId="476C0767"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p w14:paraId="1664DDDA"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9</w:t>
            </w:r>
          </w:p>
        </w:tc>
        <w:tc>
          <w:tcPr>
            <w:tcW w:w="3674" w:type="dxa"/>
            <w:shd w:val="clear" w:color="auto" w:fill="auto"/>
          </w:tcPr>
          <w:p w14:paraId="369FA918"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TINTA A BASE DE ÁGUA NA COR BRANCA ACONDICIONADA EM BALDES COM 18 LITROS, ABNT NBR 13.699</w:t>
            </w:r>
          </w:p>
        </w:tc>
        <w:tc>
          <w:tcPr>
            <w:tcW w:w="1132" w:type="dxa"/>
            <w:shd w:val="clear" w:color="auto" w:fill="auto"/>
          </w:tcPr>
          <w:p w14:paraId="2626E0B3"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p>
          <w:p w14:paraId="3C870AD8"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BD</w:t>
            </w:r>
          </w:p>
        </w:tc>
        <w:tc>
          <w:tcPr>
            <w:tcW w:w="1341" w:type="dxa"/>
            <w:shd w:val="clear" w:color="auto" w:fill="auto"/>
          </w:tcPr>
          <w:p w14:paraId="23B7D5D0"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p>
          <w:p w14:paraId="5E926221"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1000</w:t>
            </w:r>
          </w:p>
        </w:tc>
        <w:tc>
          <w:tcPr>
            <w:tcW w:w="1130" w:type="dxa"/>
            <w:shd w:val="clear" w:color="auto" w:fill="auto"/>
          </w:tcPr>
          <w:p w14:paraId="30CB7676"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p w14:paraId="088C6AFB"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sz w:val="20"/>
                <w:szCs w:val="20"/>
              </w:rPr>
              <w:t>R$</w:t>
            </w:r>
          </w:p>
        </w:tc>
        <w:tc>
          <w:tcPr>
            <w:tcW w:w="2176" w:type="dxa"/>
          </w:tcPr>
          <w:p w14:paraId="0DF0D80F"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3B4BF679" w14:textId="77777777" w:rsidTr="00780BB1">
        <w:tc>
          <w:tcPr>
            <w:tcW w:w="628" w:type="dxa"/>
            <w:shd w:val="clear" w:color="auto" w:fill="auto"/>
          </w:tcPr>
          <w:p w14:paraId="105580B2"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p w14:paraId="3B36EF93"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10</w:t>
            </w:r>
          </w:p>
        </w:tc>
        <w:tc>
          <w:tcPr>
            <w:tcW w:w="3674" w:type="dxa"/>
            <w:shd w:val="clear" w:color="auto" w:fill="auto"/>
          </w:tcPr>
          <w:p w14:paraId="4591BC1C"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TINTA A BASE DE ÁGUA NA COR PRETA ACONDICIONADA EM BALDES COM 18 LITROS, ABNT NBR 13.699</w:t>
            </w:r>
          </w:p>
        </w:tc>
        <w:tc>
          <w:tcPr>
            <w:tcW w:w="1132" w:type="dxa"/>
            <w:shd w:val="clear" w:color="auto" w:fill="auto"/>
          </w:tcPr>
          <w:p w14:paraId="02EA529F"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p>
          <w:p w14:paraId="72704612"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BD</w:t>
            </w:r>
          </w:p>
        </w:tc>
        <w:tc>
          <w:tcPr>
            <w:tcW w:w="1341" w:type="dxa"/>
            <w:shd w:val="clear" w:color="auto" w:fill="auto"/>
          </w:tcPr>
          <w:p w14:paraId="583D161A"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p>
          <w:p w14:paraId="3A85D410"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50</w:t>
            </w:r>
          </w:p>
        </w:tc>
        <w:tc>
          <w:tcPr>
            <w:tcW w:w="1130" w:type="dxa"/>
            <w:shd w:val="clear" w:color="auto" w:fill="auto"/>
          </w:tcPr>
          <w:p w14:paraId="3B2543E0"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p w14:paraId="1FA9CEF4"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sz w:val="20"/>
                <w:szCs w:val="20"/>
              </w:rPr>
              <w:t>R$</w:t>
            </w:r>
          </w:p>
        </w:tc>
        <w:tc>
          <w:tcPr>
            <w:tcW w:w="2176" w:type="dxa"/>
          </w:tcPr>
          <w:p w14:paraId="507533AB"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tc>
      </w:tr>
    </w:tbl>
    <w:p w14:paraId="5DE78046" w14:textId="77777777" w:rsidR="0003375C" w:rsidRPr="003F451F" w:rsidRDefault="0003375C" w:rsidP="003F451F">
      <w:pPr>
        <w:pStyle w:val="NormalWeb"/>
        <w:spacing w:before="0" w:beforeAutospacing="0" w:after="0" w:afterAutospacing="0"/>
        <w:jc w:val="both"/>
        <w:rPr>
          <w:rFonts w:asciiTheme="minorHAnsi" w:hAnsiTheme="minorHAnsi" w:cstheme="minorHAnsi"/>
          <w:b/>
        </w:rPr>
      </w:pPr>
    </w:p>
    <w:p w14:paraId="383F0355" w14:textId="688ADC91" w:rsidR="008E7A9A" w:rsidRPr="003F451F" w:rsidRDefault="008E7A9A" w:rsidP="003F451F">
      <w:pPr>
        <w:pStyle w:val="NormalWeb"/>
        <w:spacing w:before="0" w:beforeAutospacing="0" w:after="0" w:afterAutospacing="0"/>
        <w:jc w:val="both"/>
        <w:rPr>
          <w:rFonts w:asciiTheme="minorHAnsi" w:hAnsiTheme="minorHAnsi" w:cstheme="minorHAnsi"/>
          <w:b/>
        </w:rPr>
      </w:pPr>
      <w:r w:rsidRPr="003F451F">
        <w:rPr>
          <w:rFonts w:asciiTheme="minorHAnsi" w:hAnsiTheme="minorHAnsi" w:cstheme="minorHAnsi"/>
          <w:b/>
        </w:rPr>
        <w:t>LOTE 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8"/>
        <w:gridCol w:w="3674"/>
        <w:gridCol w:w="1132"/>
        <w:gridCol w:w="1341"/>
        <w:gridCol w:w="1130"/>
        <w:gridCol w:w="2176"/>
      </w:tblGrid>
      <w:tr w:rsidR="008E7A9A" w:rsidRPr="003F451F" w14:paraId="66BBDD51" w14:textId="77777777" w:rsidTr="00780BB1">
        <w:tc>
          <w:tcPr>
            <w:tcW w:w="628" w:type="dxa"/>
            <w:shd w:val="clear" w:color="auto" w:fill="auto"/>
          </w:tcPr>
          <w:p w14:paraId="646F9417"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01</w:t>
            </w:r>
          </w:p>
        </w:tc>
        <w:tc>
          <w:tcPr>
            <w:tcW w:w="3674" w:type="dxa"/>
            <w:shd w:val="clear" w:color="auto" w:fill="auto"/>
          </w:tcPr>
          <w:p w14:paraId="279129BF"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FORNECIMENTO E IMPLANTAÇÃO DE PLACA EM CHAPA CIRCULAR DE AÇO 18 COM D= 0,60M COM ACABAMENTO EM PELÍCULA REFLETIVA TIPO I-A (GTP) PRISMÁTICA, INCLUINDO SUPORTE EM AÇO GALVANIZADO DE 2" X 2,65" X 3,00M. NBR-11.094; NBR-14.644; NBR-14962; NBR-14.890</w:t>
            </w:r>
          </w:p>
        </w:tc>
        <w:tc>
          <w:tcPr>
            <w:tcW w:w="1132" w:type="dxa"/>
            <w:shd w:val="clear" w:color="auto" w:fill="auto"/>
          </w:tcPr>
          <w:p w14:paraId="06FB53BD"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p w14:paraId="72C83AD8"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p w14:paraId="068671B9"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Conj.</w:t>
            </w:r>
          </w:p>
          <w:p w14:paraId="6EC5866B"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tc>
        <w:tc>
          <w:tcPr>
            <w:tcW w:w="1341" w:type="dxa"/>
            <w:shd w:val="clear" w:color="auto" w:fill="auto"/>
          </w:tcPr>
          <w:p w14:paraId="2AC2AA43"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p w14:paraId="090A9BB1"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p w14:paraId="7703967C"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500</w:t>
            </w:r>
          </w:p>
        </w:tc>
        <w:tc>
          <w:tcPr>
            <w:tcW w:w="1130" w:type="dxa"/>
            <w:shd w:val="clear" w:color="auto" w:fill="auto"/>
          </w:tcPr>
          <w:p w14:paraId="5FB1144C"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p w14:paraId="27648E30"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57AF9476"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sz w:val="20"/>
                <w:szCs w:val="20"/>
              </w:rPr>
              <w:t>R$</w:t>
            </w:r>
          </w:p>
        </w:tc>
        <w:tc>
          <w:tcPr>
            <w:tcW w:w="2176" w:type="dxa"/>
          </w:tcPr>
          <w:p w14:paraId="05DF6895"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0A3786D1" w14:textId="77777777" w:rsidTr="00780BB1">
        <w:tc>
          <w:tcPr>
            <w:tcW w:w="628" w:type="dxa"/>
            <w:shd w:val="clear" w:color="auto" w:fill="auto"/>
          </w:tcPr>
          <w:p w14:paraId="50264750"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02</w:t>
            </w:r>
          </w:p>
        </w:tc>
        <w:tc>
          <w:tcPr>
            <w:tcW w:w="3674" w:type="dxa"/>
            <w:shd w:val="clear" w:color="auto" w:fill="auto"/>
          </w:tcPr>
          <w:p w14:paraId="678AAE90"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bookmarkStart w:id="1" w:name="_Hlk193720967"/>
            <w:r w:rsidRPr="003F451F">
              <w:rPr>
                <w:rFonts w:asciiTheme="minorHAnsi" w:hAnsiTheme="minorHAnsi" w:cstheme="minorHAnsi"/>
                <w:b/>
                <w:sz w:val="20"/>
                <w:szCs w:val="20"/>
              </w:rPr>
              <w:t>FORNECIMENTO E IMPLANTAÇÃO DE PLACA EM CHAPA DE AÇO 18 COM L= 0,60 X 0,60M COM FACE PRINCIPAL TOTALMENTE REFLETIVA COM PELÍCULA TIPO I-A (GTP) PRISMÁTICA, INCLUINDO SUPORTE EM AÇO GALVANIZADO DE 2" X 2,65" X 3,00M. NBR-11.094; NBR-14.644; NBR-14962; NBR-14.890</w:t>
            </w:r>
            <w:bookmarkEnd w:id="1"/>
          </w:p>
        </w:tc>
        <w:tc>
          <w:tcPr>
            <w:tcW w:w="1132" w:type="dxa"/>
            <w:shd w:val="clear" w:color="auto" w:fill="auto"/>
          </w:tcPr>
          <w:p w14:paraId="4E57B6BC"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p w14:paraId="160A1DC5"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Conj.</w:t>
            </w:r>
          </w:p>
          <w:p w14:paraId="1D24CF62"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tc>
        <w:tc>
          <w:tcPr>
            <w:tcW w:w="1341" w:type="dxa"/>
            <w:shd w:val="clear" w:color="auto" w:fill="auto"/>
          </w:tcPr>
          <w:p w14:paraId="28349AA6"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p w14:paraId="051DA70D"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sz w:val="20"/>
                <w:szCs w:val="20"/>
              </w:rPr>
              <w:t>500</w:t>
            </w:r>
          </w:p>
        </w:tc>
        <w:tc>
          <w:tcPr>
            <w:tcW w:w="1130" w:type="dxa"/>
            <w:shd w:val="clear" w:color="auto" w:fill="auto"/>
          </w:tcPr>
          <w:p w14:paraId="5D9E61E8"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p w14:paraId="201EE65D"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sz w:val="20"/>
                <w:szCs w:val="20"/>
              </w:rPr>
              <w:t>R$</w:t>
            </w:r>
          </w:p>
        </w:tc>
        <w:tc>
          <w:tcPr>
            <w:tcW w:w="2176" w:type="dxa"/>
          </w:tcPr>
          <w:p w14:paraId="5C783289"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38A4E3ED" w14:textId="77777777" w:rsidTr="00780BB1">
        <w:tc>
          <w:tcPr>
            <w:tcW w:w="628" w:type="dxa"/>
            <w:shd w:val="clear" w:color="auto" w:fill="auto"/>
          </w:tcPr>
          <w:p w14:paraId="0F3BB9A0"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03</w:t>
            </w:r>
          </w:p>
        </w:tc>
        <w:tc>
          <w:tcPr>
            <w:tcW w:w="3674" w:type="dxa"/>
            <w:shd w:val="clear" w:color="auto" w:fill="auto"/>
          </w:tcPr>
          <w:p w14:paraId="014CDD5C"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bookmarkStart w:id="2" w:name="_Hlk193721472"/>
            <w:r w:rsidRPr="003F451F">
              <w:rPr>
                <w:rFonts w:asciiTheme="minorHAnsi" w:hAnsiTheme="minorHAnsi" w:cstheme="minorHAnsi"/>
                <w:b/>
                <w:sz w:val="20"/>
                <w:szCs w:val="20"/>
              </w:rPr>
              <w:t>FORNECIMENTO E IMPLANTAÇÃO DE PLACA EM CHAPA DE AÇO 18 OCTAGONAL COM L= 0,25M COM FACE PRINCIPAL TOTALMENTE REFLETIVA COM PELÍCULA TIPO I-A (GTP) PRISMÁTICA, INCLUINDO SUPORTE EM AÇO GALVANIZADO DE 2" X 2,65" X 3,00M. NBR-11.094; NBR-14.644; NBR-14962; NBR-14.890</w:t>
            </w:r>
            <w:bookmarkEnd w:id="2"/>
          </w:p>
        </w:tc>
        <w:tc>
          <w:tcPr>
            <w:tcW w:w="1132" w:type="dxa"/>
            <w:shd w:val="clear" w:color="auto" w:fill="auto"/>
          </w:tcPr>
          <w:p w14:paraId="7CD4C8AB"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p w14:paraId="0A233572"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Conj.</w:t>
            </w:r>
          </w:p>
        </w:tc>
        <w:tc>
          <w:tcPr>
            <w:tcW w:w="1341" w:type="dxa"/>
            <w:shd w:val="clear" w:color="auto" w:fill="auto"/>
          </w:tcPr>
          <w:p w14:paraId="03C61608"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p w14:paraId="6147EC8C"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250</w:t>
            </w:r>
          </w:p>
        </w:tc>
        <w:tc>
          <w:tcPr>
            <w:tcW w:w="1130" w:type="dxa"/>
            <w:shd w:val="clear" w:color="auto" w:fill="auto"/>
          </w:tcPr>
          <w:p w14:paraId="1F4AA72E"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p w14:paraId="0DFC4DE8"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sz w:val="20"/>
                <w:szCs w:val="20"/>
              </w:rPr>
              <w:t>R$</w:t>
            </w:r>
          </w:p>
        </w:tc>
        <w:tc>
          <w:tcPr>
            <w:tcW w:w="2176" w:type="dxa"/>
          </w:tcPr>
          <w:p w14:paraId="2345679E"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5A2324AF" w14:textId="77777777" w:rsidTr="00780BB1">
        <w:tc>
          <w:tcPr>
            <w:tcW w:w="628" w:type="dxa"/>
            <w:shd w:val="clear" w:color="auto" w:fill="auto"/>
          </w:tcPr>
          <w:p w14:paraId="28C8D889"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04</w:t>
            </w:r>
          </w:p>
        </w:tc>
        <w:tc>
          <w:tcPr>
            <w:tcW w:w="3674" w:type="dxa"/>
            <w:shd w:val="clear" w:color="auto" w:fill="auto"/>
          </w:tcPr>
          <w:p w14:paraId="3C27C6A7"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bookmarkStart w:id="3" w:name="_Hlk193723146"/>
            <w:r w:rsidRPr="003F451F">
              <w:rPr>
                <w:rFonts w:asciiTheme="minorHAnsi" w:hAnsiTheme="minorHAnsi" w:cstheme="minorHAnsi"/>
                <w:b/>
                <w:sz w:val="20"/>
                <w:szCs w:val="20"/>
              </w:rPr>
              <w:t>FORNECIMENTO E IMPLANTAÇÃO DE PLACA EM CHAPA DE AÇO 18 COM DIMENSÕES 0,60 X 0,80M COM FACE PRINCIPAL TOTALMENTE REFLETIVA COM PELÍCULA TIPO I-A (GTP) PRISMÁTICA, INCLUINDO SUPORTE EM AÇO GALVANIZADO DE 2" X 2,65" X 3,50M. NBR-11.094; NBR-14.644; NBR-14962; NBR-14.890</w:t>
            </w:r>
            <w:bookmarkEnd w:id="3"/>
          </w:p>
        </w:tc>
        <w:tc>
          <w:tcPr>
            <w:tcW w:w="1132" w:type="dxa"/>
            <w:shd w:val="clear" w:color="auto" w:fill="auto"/>
          </w:tcPr>
          <w:p w14:paraId="5CFCC810"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p w14:paraId="6893EE05"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Conj.</w:t>
            </w:r>
          </w:p>
        </w:tc>
        <w:tc>
          <w:tcPr>
            <w:tcW w:w="1341" w:type="dxa"/>
            <w:shd w:val="clear" w:color="auto" w:fill="auto"/>
          </w:tcPr>
          <w:p w14:paraId="0E1F185A"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p w14:paraId="59F5E2B3"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150</w:t>
            </w:r>
          </w:p>
        </w:tc>
        <w:tc>
          <w:tcPr>
            <w:tcW w:w="1130" w:type="dxa"/>
            <w:shd w:val="clear" w:color="auto" w:fill="auto"/>
          </w:tcPr>
          <w:p w14:paraId="4906DB19"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p w14:paraId="27102167"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sz w:val="20"/>
                <w:szCs w:val="20"/>
              </w:rPr>
              <w:t>R$</w:t>
            </w:r>
          </w:p>
        </w:tc>
        <w:tc>
          <w:tcPr>
            <w:tcW w:w="2176" w:type="dxa"/>
          </w:tcPr>
          <w:p w14:paraId="30DE45A9"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69653659" w14:textId="77777777" w:rsidTr="00780BB1">
        <w:tc>
          <w:tcPr>
            <w:tcW w:w="628" w:type="dxa"/>
            <w:shd w:val="clear" w:color="auto" w:fill="auto"/>
          </w:tcPr>
          <w:p w14:paraId="11432192"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05</w:t>
            </w:r>
          </w:p>
        </w:tc>
        <w:tc>
          <w:tcPr>
            <w:tcW w:w="3674" w:type="dxa"/>
            <w:shd w:val="clear" w:color="auto" w:fill="auto"/>
          </w:tcPr>
          <w:p w14:paraId="576BA944"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FORNECIMENTO E IMPLANTAÇÃO DE PLACA AM CHAPA DE AÇO 18 COM DIMENSÕES 0,60 X 1,20M COM FACE PRINCIPAL TOTALMENTE REFLETIVA COM PELÍCULA TIPO I-A (GTP) PRISMÁTICA, INCLUINDO SUPORTE EM AÇO GALVANIZADO DE 2" X 2,65" X 3,50M. NBR-11.094; NBR-14.644; NBR-14962; NBR-14.890</w:t>
            </w:r>
          </w:p>
        </w:tc>
        <w:tc>
          <w:tcPr>
            <w:tcW w:w="1132" w:type="dxa"/>
            <w:shd w:val="clear" w:color="auto" w:fill="auto"/>
          </w:tcPr>
          <w:p w14:paraId="58497DA1"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166560DC"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Conj.</w:t>
            </w:r>
          </w:p>
        </w:tc>
        <w:tc>
          <w:tcPr>
            <w:tcW w:w="1341" w:type="dxa"/>
            <w:shd w:val="clear" w:color="auto" w:fill="auto"/>
          </w:tcPr>
          <w:p w14:paraId="4A418374"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p w14:paraId="4E5CE76F"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150</w:t>
            </w:r>
          </w:p>
        </w:tc>
        <w:tc>
          <w:tcPr>
            <w:tcW w:w="1130" w:type="dxa"/>
            <w:shd w:val="clear" w:color="auto" w:fill="auto"/>
          </w:tcPr>
          <w:p w14:paraId="5D27758C"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p w14:paraId="4DD56F19"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sz w:val="20"/>
                <w:szCs w:val="20"/>
              </w:rPr>
              <w:t>R$</w:t>
            </w:r>
          </w:p>
        </w:tc>
        <w:tc>
          <w:tcPr>
            <w:tcW w:w="2176" w:type="dxa"/>
          </w:tcPr>
          <w:p w14:paraId="1013F9DC"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2F529F52" w14:textId="77777777" w:rsidTr="00780BB1">
        <w:tc>
          <w:tcPr>
            <w:tcW w:w="628" w:type="dxa"/>
            <w:shd w:val="clear" w:color="auto" w:fill="auto"/>
          </w:tcPr>
          <w:p w14:paraId="6AE2F4D5"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06</w:t>
            </w:r>
          </w:p>
        </w:tc>
        <w:tc>
          <w:tcPr>
            <w:tcW w:w="3674" w:type="dxa"/>
            <w:shd w:val="clear" w:color="auto" w:fill="auto"/>
          </w:tcPr>
          <w:p w14:paraId="1FD77CED"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FORNECIMENTO E IMPLANTAÇÃO DE PLACA EM CHAPA DE AÇO 18 COM DIMENSÕES 0,50 X 1,00M COM FACE PRINCIPAL TOTALMENTE REFLETIVA COM PELÍCULA TIPO I-A (GTP) PRISMÁTICA, INCLUINDO SUPORTE EM AÇO GALVANIZADO DE 2" X 2,65" X 3,50M. NBR-11.094; NBR-14.644; NBR-14962; NBR-14.890</w:t>
            </w:r>
          </w:p>
        </w:tc>
        <w:tc>
          <w:tcPr>
            <w:tcW w:w="1132" w:type="dxa"/>
            <w:shd w:val="clear" w:color="auto" w:fill="auto"/>
          </w:tcPr>
          <w:p w14:paraId="28E05928"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41C90AD4"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Conj.</w:t>
            </w:r>
          </w:p>
        </w:tc>
        <w:tc>
          <w:tcPr>
            <w:tcW w:w="1341" w:type="dxa"/>
            <w:shd w:val="clear" w:color="auto" w:fill="auto"/>
          </w:tcPr>
          <w:p w14:paraId="58B142CD"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p w14:paraId="235C9FDF"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150</w:t>
            </w:r>
          </w:p>
        </w:tc>
        <w:tc>
          <w:tcPr>
            <w:tcW w:w="1130" w:type="dxa"/>
            <w:shd w:val="clear" w:color="auto" w:fill="auto"/>
          </w:tcPr>
          <w:p w14:paraId="336DE8FB"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p w14:paraId="1A8FBD27"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sz w:val="20"/>
                <w:szCs w:val="20"/>
              </w:rPr>
              <w:t>R$</w:t>
            </w:r>
          </w:p>
        </w:tc>
        <w:tc>
          <w:tcPr>
            <w:tcW w:w="2176" w:type="dxa"/>
          </w:tcPr>
          <w:p w14:paraId="17583E16"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70B4A453" w14:textId="77777777" w:rsidTr="00780BB1">
        <w:tc>
          <w:tcPr>
            <w:tcW w:w="628" w:type="dxa"/>
            <w:shd w:val="clear" w:color="auto" w:fill="auto"/>
          </w:tcPr>
          <w:p w14:paraId="0FB6D1A7"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07</w:t>
            </w:r>
          </w:p>
        </w:tc>
        <w:tc>
          <w:tcPr>
            <w:tcW w:w="3674" w:type="dxa"/>
            <w:shd w:val="clear" w:color="auto" w:fill="auto"/>
          </w:tcPr>
          <w:p w14:paraId="7395A45E"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FORNECIMENTO E IMPLANTAÇÃO DE PLACA EM CHAPA DE AÇO 18 DE DIMENSÕES 0,50 X 0,75M COM FACE PRINCIPAL TOTALMENTE REFLETIVA COM PELÍCULA TIPO I-A (GTP) PRISMÁTICA, INCLUINDO SUPORTE EM AÇO GALVANIZADO DE 2" X 2,65" X 3,50M. NBR-11.094; NBR-14.644; NBR-14962; NBR-14.890.</w:t>
            </w:r>
          </w:p>
        </w:tc>
        <w:tc>
          <w:tcPr>
            <w:tcW w:w="1132" w:type="dxa"/>
            <w:shd w:val="clear" w:color="auto" w:fill="auto"/>
          </w:tcPr>
          <w:p w14:paraId="4ECFACE6"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1028CC0C"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Conj.</w:t>
            </w:r>
          </w:p>
        </w:tc>
        <w:tc>
          <w:tcPr>
            <w:tcW w:w="1341" w:type="dxa"/>
            <w:shd w:val="clear" w:color="auto" w:fill="auto"/>
          </w:tcPr>
          <w:p w14:paraId="0828AFB2"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p w14:paraId="1BE8F025"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150</w:t>
            </w:r>
          </w:p>
        </w:tc>
        <w:tc>
          <w:tcPr>
            <w:tcW w:w="1130" w:type="dxa"/>
            <w:shd w:val="clear" w:color="auto" w:fill="auto"/>
          </w:tcPr>
          <w:p w14:paraId="525182EC"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1C187C84"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sz w:val="20"/>
                <w:szCs w:val="20"/>
              </w:rPr>
              <w:t>R$</w:t>
            </w:r>
          </w:p>
        </w:tc>
        <w:tc>
          <w:tcPr>
            <w:tcW w:w="2176" w:type="dxa"/>
          </w:tcPr>
          <w:p w14:paraId="726D9331"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76A8E183" w14:textId="77777777" w:rsidTr="00780BB1">
        <w:tc>
          <w:tcPr>
            <w:tcW w:w="628" w:type="dxa"/>
            <w:shd w:val="clear" w:color="auto" w:fill="auto"/>
          </w:tcPr>
          <w:p w14:paraId="5D110926"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08</w:t>
            </w:r>
          </w:p>
        </w:tc>
        <w:tc>
          <w:tcPr>
            <w:tcW w:w="3674" w:type="dxa"/>
            <w:shd w:val="clear" w:color="auto" w:fill="auto"/>
          </w:tcPr>
          <w:p w14:paraId="7198E087"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FORNECIMENTO E IMPLANTAÇÃO DE PLACA EM CHAPA DE AÇO 18 DE DIMENSÕES 1,00 X 1,00M COM FACE PRINCIPAL TOTALMENTE REFLETIVA COM PELÍCULA TIPO I-A (GTP) PRISMÁTICA, INCLUINDO SUPORTE EM AÇO GALVANIZADO DE 2" X 2,65" X 3,50M. NBR-11.094; NBR-14.644; NBR-14962; NBR-14.890.</w:t>
            </w:r>
          </w:p>
        </w:tc>
        <w:tc>
          <w:tcPr>
            <w:tcW w:w="1132" w:type="dxa"/>
            <w:shd w:val="clear" w:color="auto" w:fill="auto"/>
          </w:tcPr>
          <w:p w14:paraId="10EA8033"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0F44E066"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Conj.</w:t>
            </w:r>
          </w:p>
        </w:tc>
        <w:tc>
          <w:tcPr>
            <w:tcW w:w="1341" w:type="dxa"/>
            <w:shd w:val="clear" w:color="auto" w:fill="auto"/>
          </w:tcPr>
          <w:p w14:paraId="6061618D"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p>
          <w:p w14:paraId="12E8366B"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150</w:t>
            </w:r>
          </w:p>
        </w:tc>
        <w:tc>
          <w:tcPr>
            <w:tcW w:w="1130" w:type="dxa"/>
            <w:shd w:val="clear" w:color="auto" w:fill="auto"/>
          </w:tcPr>
          <w:p w14:paraId="717C5254"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496F47D7"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sz w:val="20"/>
                <w:szCs w:val="20"/>
              </w:rPr>
              <w:t>R$</w:t>
            </w:r>
          </w:p>
        </w:tc>
        <w:tc>
          <w:tcPr>
            <w:tcW w:w="2176" w:type="dxa"/>
          </w:tcPr>
          <w:p w14:paraId="4D23EF87"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7F2E40D3" w14:textId="77777777" w:rsidTr="00780BB1">
        <w:tc>
          <w:tcPr>
            <w:tcW w:w="628" w:type="dxa"/>
            <w:shd w:val="clear" w:color="auto" w:fill="auto"/>
          </w:tcPr>
          <w:p w14:paraId="47E045C4"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09</w:t>
            </w:r>
          </w:p>
        </w:tc>
        <w:tc>
          <w:tcPr>
            <w:tcW w:w="3674" w:type="dxa"/>
            <w:shd w:val="clear" w:color="auto" w:fill="auto"/>
          </w:tcPr>
          <w:p w14:paraId="01E14EB1"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FORNECIMENTO E IMPLANTAÇÃO DE PLACA EM CHAPA DE AÇO 1,25"MM DIMENSÕES 0,30 X ,060M TIPO GRAVATA, INCLUINDO PLOTAGEM EM PELÍCULA TOTALMENTE REFLETIVA TIPO I-A (GTP) PRISMÁTICA, FIXADAS EM SUPORTES EXISTENTES, FORNECIDA COM TODOS OS ACESSÓRIOS DE FIXAÇÃO NBR-11.094; NBR-14.644;</w:t>
            </w:r>
          </w:p>
        </w:tc>
        <w:tc>
          <w:tcPr>
            <w:tcW w:w="1132" w:type="dxa"/>
            <w:shd w:val="clear" w:color="auto" w:fill="auto"/>
          </w:tcPr>
          <w:p w14:paraId="3B9491A6"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4DA473BC"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Un.</w:t>
            </w:r>
          </w:p>
        </w:tc>
        <w:tc>
          <w:tcPr>
            <w:tcW w:w="1341" w:type="dxa"/>
            <w:shd w:val="clear" w:color="auto" w:fill="auto"/>
          </w:tcPr>
          <w:p w14:paraId="38F8C964" w14:textId="77777777" w:rsidR="008E7A9A" w:rsidRPr="003F451F" w:rsidRDefault="008E7A9A" w:rsidP="003F451F">
            <w:pPr>
              <w:pStyle w:val="NormalWeb"/>
              <w:spacing w:before="0" w:beforeAutospacing="0" w:after="0" w:afterAutospacing="0"/>
              <w:rPr>
                <w:rFonts w:asciiTheme="minorHAnsi" w:hAnsiTheme="minorHAnsi" w:cstheme="minorHAnsi"/>
                <w:b/>
                <w:sz w:val="20"/>
                <w:szCs w:val="20"/>
              </w:rPr>
            </w:pPr>
          </w:p>
          <w:p w14:paraId="3B52CFDB"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500</w:t>
            </w:r>
          </w:p>
        </w:tc>
        <w:tc>
          <w:tcPr>
            <w:tcW w:w="1130" w:type="dxa"/>
            <w:shd w:val="clear" w:color="auto" w:fill="auto"/>
          </w:tcPr>
          <w:p w14:paraId="72FCC5D1"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663DEB25"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R$</w:t>
            </w:r>
          </w:p>
        </w:tc>
        <w:tc>
          <w:tcPr>
            <w:tcW w:w="2176" w:type="dxa"/>
          </w:tcPr>
          <w:p w14:paraId="7072CCF8"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36E8614F" w14:textId="77777777" w:rsidTr="00780BB1">
        <w:tc>
          <w:tcPr>
            <w:tcW w:w="628" w:type="dxa"/>
            <w:shd w:val="clear" w:color="auto" w:fill="auto"/>
          </w:tcPr>
          <w:p w14:paraId="2C79CCE0"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10</w:t>
            </w:r>
          </w:p>
        </w:tc>
        <w:tc>
          <w:tcPr>
            <w:tcW w:w="3674" w:type="dxa"/>
            <w:shd w:val="clear" w:color="auto" w:fill="auto"/>
          </w:tcPr>
          <w:p w14:paraId="57B56858"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FORNECIMENTO E IMPLANTAÇÃO DE PLACA DE LOGRADOUROS EM CHAPA DE AÇO 18 DE DIMENSÕES 0,50 X 0,25M, DUPLA FACE, EM IMPRESSÃO DIGITAL E APLICAÇÃO OVERLAY SOBRE PELÍCULA TIPO I-A (GTP) PRISMÁTICA, INCLUINDO SUPORTO EM AÇO GALVANIZADO DE 2" X 2,65" X 3,00M. NBR-11.094; NBR-14.644; NBR-14962; NBR-14.890.</w:t>
            </w:r>
          </w:p>
        </w:tc>
        <w:tc>
          <w:tcPr>
            <w:tcW w:w="1132" w:type="dxa"/>
            <w:shd w:val="clear" w:color="auto" w:fill="auto"/>
          </w:tcPr>
          <w:p w14:paraId="6570CFEF"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33E5E71B"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Conj.</w:t>
            </w:r>
          </w:p>
        </w:tc>
        <w:tc>
          <w:tcPr>
            <w:tcW w:w="1341" w:type="dxa"/>
            <w:shd w:val="clear" w:color="auto" w:fill="auto"/>
          </w:tcPr>
          <w:p w14:paraId="15DFC423"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44743793"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500</w:t>
            </w:r>
          </w:p>
        </w:tc>
        <w:tc>
          <w:tcPr>
            <w:tcW w:w="1130" w:type="dxa"/>
            <w:shd w:val="clear" w:color="auto" w:fill="auto"/>
          </w:tcPr>
          <w:p w14:paraId="3984D978"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p>
          <w:p w14:paraId="3897ACFB"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R$</w:t>
            </w:r>
          </w:p>
        </w:tc>
        <w:tc>
          <w:tcPr>
            <w:tcW w:w="2176" w:type="dxa"/>
          </w:tcPr>
          <w:p w14:paraId="2DD3F19A"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14B31C10" w14:textId="77777777" w:rsidTr="00780BB1">
        <w:tc>
          <w:tcPr>
            <w:tcW w:w="628" w:type="dxa"/>
            <w:shd w:val="clear" w:color="auto" w:fill="auto"/>
          </w:tcPr>
          <w:p w14:paraId="0BE9EEAA"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11</w:t>
            </w:r>
          </w:p>
        </w:tc>
        <w:tc>
          <w:tcPr>
            <w:tcW w:w="3674" w:type="dxa"/>
            <w:shd w:val="clear" w:color="auto" w:fill="auto"/>
          </w:tcPr>
          <w:p w14:paraId="2875B6DE"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FORNECIMENTO E IMPLANTAÇÃO DE SUPORTE EM AÇO GALVANIZADO A FOGO DE 2" X 2,65MM X 3,0M COM DUAS ALETAS ANTI-GIROS E FURAÇÃO, TAMPA SUPERIOR EM AÇO E FURAÇÃO PADRÃO, INCLUINDO ACESSÓRIOS DE FIXAÇÃO. NBR-14.890.</w:t>
            </w:r>
          </w:p>
        </w:tc>
        <w:tc>
          <w:tcPr>
            <w:tcW w:w="1132" w:type="dxa"/>
            <w:shd w:val="clear" w:color="auto" w:fill="auto"/>
          </w:tcPr>
          <w:p w14:paraId="46F52496"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45896256"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Conj.</w:t>
            </w:r>
          </w:p>
        </w:tc>
        <w:tc>
          <w:tcPr>
            <w:tcW w:w="1341" w:type="dxa"/>
            <w:shd w:val="clear" w:color="auto" w:fill="auto"/>
          </w:tcPr>
          <w:p w14:paraId="428E60E6"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6B28215B"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500</w:t>
            </w:r>
          </w:p>
        </w:tc>
        <w:tc>
          <w:tcPr>
            <w:tcW w:w="1130" w:type="dxa"/>
            <w:shd w:val="clear" w:color="auto" w:fill="auto"/>
          </w:tcPr>
          <w:p w14:paraId="7D949D09"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p>
          <w:p w14:paraId="49596193"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R$</w:t>
            </w:r>
          </w:p>
        </w:tc>
        <w:tc>
          <w:tcPr>
            <w:tcW w:w="2176" w:type="dxa"/>
          </w:tcPr>
          <w:p w14:paraId="05010F42"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55F98FF8" w14:textId="77777777" w:rsidTr="00780BB1">
        <w:tc>
          <w:tcPr>
            <w:tcW w:w="628" w:type="dxa"/>
            <w:shd w:val="clear" w:color="auto" w:fill="auto"/>
          </w:tcPr>
          <w:p w14:paraId="3648576C"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12</w:t>
            </w:r>
          </w:p>
        </w:tc>
        <w:tc>
          <w:tcPr>
            <w:tcW w:w="3674" w:type="dxa"/>
            <w:shd w:val="clear" w:color="auto" w:fill="auto"/>
          </w:tcPr>
          <w:p w14:paraId="104E9A43"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FORNECIMENTO E IMPLANTAÇÃO DE PLACAS INDICATIVAS E TURÍSTICAS, EM CHAPA DE AÇO #18- MODULADAS, GALVANIZADO A FOGO, REVESTIDA COM PELÍCULA AIP, TOTALMENTE REFLETIVA TIPO III PRISMÁTICA, NBR 14.644, INCLUINDO</w:t>
            </w:r>
          </w:p>
          <w:p w14:paraId="3280AF84"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 xml:space="preserve"> ACESSÓRIOS PARA FIXAÇÃO EM PÓRTICOS E BANDEIRAS EXISTENTES.</w:t>
            </w:r>
          </w:p>
        </w:tc>
        <w:tc>
          <w:tcPr>
            <w:tcW w:w="1132" w:type="dxa"/>
            <w:shd w:val="clear" w:color="auto" w:fill="auto"/>
          </w:tcPr>
          <w:p w14:paraId="0DDA371E"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07813D6A"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M²</w:t>
            </w:r>
          </w:p>
        </w:tc>
        <w:tc>
          <w:tcPr>
            <w:tcW w:w="1341" w:type="dxa"/>
            <w:shd w:val="clear" w:color="auto" w:fill="auto"/>
          </w:tcPr>
          <w:p w14:paraId="041DB1E0"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023D91DB"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100</w:t>
            </w:r>
          </w:p>
        </w:tc>
        <w:tc>
          <w:tcPr>
            <w:tcW w:w="1130" w:type="dxa"/>
            <w:shd w:val="clear" w:color="auto" w:fill="auto"/>
          </w:tcPr>
          <w:p w14:paraId="0F1129DF"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p>
          <w:p w14:paraId="2080030B"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R$</w:t>
            </w:r>
          </w:p>
        </w:tc>
        <w:tc>
          <w:tcPr>
            <w:tcW w:w="2176" w:type="dxa"/>
          </w:tcPr>
          <w:p w14:paraId="6A017BDC"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63B1C810" w14:textId="77777777" w:rsidTr="00780BB1">
        <w:tc>
          <w:tcPr>
            <w:tcW w:w="628" w:type="dxa"/>
            <w:shd w:val="clear" w:color="auto" w:fill="auto"/>
          </w:tcPr>
          <w:p w14:paraId="62151042"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13</w:t>
            </w:r>
          </w:p>
        </w:tc>
        <w:tc>
          <w:tcPr>
            <w:tcW w:w="3674" w:type="dxa"/>
            <w:shd w:val="clear" w:color="auto" w:fill="auto"/>
          </w:tcPr>
          <w:p w14:paraId="5D1D94C8"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FORNECIMENTO E IMPLANTAÇÃO DE MINI-TACHÃO FABRICADO EM RESINA ACRÍLICA NA COR AMARELO COM ELEMENTO REFLETIVO BIDIRECIONAL COM DIMENSÕES APROXIMADAS DE (200 X 100 X 40MM). 15.576.</w:t>
            </w:r>
          </w:p>
        </w:tc>
        <w:tc>
          <w:tcPr>
            <w:tcW w:w="1132" w:type="dxa"/>
            <w:shd w:val="clear" w:color="auto" w:fill="auto"/>
          </w:tcPr>
          <w:p w14:paraId="52E1B092"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373FAACE"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UN</w:t>
            </w:r>
          </w:p>
        </w:tc>
        <w:tc>
          <w:tcPr>
            <w:tcW w:w="1341" w:type="dxa"/>
            <w:shd w:val="clear" w:color="auto" w:fill="auto"/>
          </w:tcPr>
          <w:p w14:paraId="20886B8B"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2C926AA5"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3000</w:t>
            </w:r>
          </w:p>
        </w:tc>
        <w:tc>
          <w:tcPr>
            <w:tcW w:w="1130" w:type="dxa"/>
            <w:shd w:val="clear" w:color="auto" w:fill="auto"/>
          </w:tcPr>
          <w:p w14:paraId="081209CC"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p>
          <w:p w14:paraId="370E8005"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R$</w:t>
            </w:r>
          </w:p>
        </w:tc>
        <w:tc>
          <w:tcPr>
            <w:tcW w:w="2176" w:type="dxa"/>
          </w:tcPr>
          <w:p w14:paraId="42522066"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3BD59A3F" w14:textId="77777777" w:rsidTr="00780BB1">
        <w:tc>
          <w:tcPr>
            <w:tcW w:w="628" w:type="dxa"/>
            <w:shd w:val="clear" w:color="auto" w:fill="auto"/>
          </w:tcPr>
          <w:p w14:paraId="3654F3F1"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14</w:t>
            </w:r>
          </w:p>
        </w:tc>
        <w:tc>
          <w:tcPr>
            <w:tcW w:w="3674" w:type="dxa"/>
            <w:shd w:val="clear" w:color="auto" w:fill="auto"/>
          </w:tcPr>
          <w:p w14:paraId="741F2E21"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FORNECIMENTO E IMPLANTAÇÃO DE TACHA FABRICADO EM RESINA ACRÍLICA NA COR AMARELO COM ELEMENTO REFLETIVO BIDIRECIONAL COM DIMENSÕES APROXIMADAS DE (100 X 100 X 20MM). NBR-14.636.</w:t>
            </w:r>
          </w:p>
        </w:tc>
        <w:tc>
          <w:tcPr>
            <w:tcW w:w="1132" w:type="dxa"/>
            <w:shd w:val="clear" w:color="auto" w:fill="auto"/>
          </w:tcPr>
          <w:p w14:paraId="6B399010"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1A589B31"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UN</w:t>
            </w:r>
          </w:p>
        </w:tc>
        <w:tc>
          <w:tcPr>
            <w:tcW w:w="1341" w:type="dxa"/>
            <w:shd w:val="clear" w:color="auto" w:fill="auto"/>
          </w:tcPr>
          <w:p w14:paraId="5446777F"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2E633507"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5000</w:t>
            </w:r>
          </w:p>
        </w:tc>
        <w:tc>
          <w:tcPr>
            <w:tcW w:w="1130" w:type="dxa"/>
            <w:shd w:val="clear" w:color="auto" w:fill="auto"/>
          </w:tcPr>
          <w:p w14:paraId="2EF62AFB"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p>
          <w:p w14:paraId="34DBA611"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R$</w:t>
            </w:r>
          </w:p>
        </w:tc>
        <w:tc>
          <w:tcPr>
            <w:tcW w:w="2176" w:type="dxa"/>
          </w:tcPr>
          <w:p w14:paraId="697EAD92"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4B4012A5" w14:textId="77777777" w:rsidTr="00780BB1">
        <w:tc>
          <w:tcPr>
            <w:tcW w:w="628" w:type="dxa"/>
            <w:shd w:val="clear" w:color="auto" w:fill="auto"/>
          </w:tcPr>
          <w:p w14:paraId="0C8B456C"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15</w:t>
            </w:r>
          </w:p>
        </w:tc>
        <w:tc>
          <w:tcPr>
            <w:tcW w:w="3674" w:type="dxa"/>
            <w:shd w:val="clear" w:color="auto" w:fill="auto"/>
          </w:tcPr>
          <w:p w14:paraId="55F2EE3D" w14:textId="77777777" w:rsidR="008E7A9A" w:rsidRPr="003F451F" w:rsidRDefault="008E7A9A" w:rsidP="003F451F">
            <w:pPr>
              <w:pStyle w:val="NormalWeb"/>
              <w:spacing w:before="0" w:beforeAutospacing="0" w:after="0" w:afterAutospacing="0"/>
              <w:rPr>
                <w:rFonts w:asciiTheme="minorHAnsi" w:hAnsiTheme="minorHAnsi" w:cstheme="minorHAnsi"/>
                <w:b/>
                <w:sz w:val="20"/>
                <w:szCs w:val="20"/>
              </w:rPr>
            </w:pPr>
            <w:r w:rsidRPr="003F451F">
              <w:rPr>
                <w:rFonts w:asciiTheme="minorHAnsi" w:hAnsiTheme="minorHAnsi" w:cstheme="minorHAnsi"/>
                <w:b/>
                <w:sz w:val="20"/>
                <w:szCs w:val="20"/>
              </w:rPr>
              <w:t>FORNECIMENTO E IMPLANTAÇÃO DE TACHÃO FABRICADO EM RESINA ACRÍLICA NA COR AMARELO COM ELEMENTO REFLETIVO BIDIRECIONAL DE DIMENSÕES APROXIMADAS DE (250 X 150 X 50MM). NBR-15.576.</w:t>
            </w:r>
          </w:p>
        </w:tc>
        <w:tc>
          <w:tcPr>
            <w:tcW w:w="1132" w:type="dxa"/>
            <w:shd w:val="clear" w:color="auto" w:fill="auto"/>
          </w:tcPr>
          <w:p w14:paraId="63AA883A"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203912C2"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UN</w:t>
            </w:r>
          </w:p>
        </w:tc>
        <w:tc>
          <w:tcPr>
            <w:tcW w:w="1341" w:type="dxa"/>
            <w:shd w:val="clear" w:color="auto" w:fill="auto"/>
          </w:tcPr>
          <w:p w14:paraId="48914F5A"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099E165A"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5000</w:t>
            </w:r>
          </w:p>
        </w:tc>
        <w:tc>
          <w:tcPr>
            <w:tcW w:w="1130" w:type="dxa"/>
            <w:shd w:val="clear" w:color="auto" w:fill="auto"/>
          </w:tcPr>
          <w:p w14:paraId="10CC2854"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p>
          <w:p w14:paraId="0333E9BF"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R$</w:t>
            </w:r>
          </w:p>
        </w:tc>
        <w:tc>
          <w:tcPr>
            <w:tcW w:w="2176" w:type="dxa"/>
          </w:tcPr>
          <w:p w14:paraId="799B05F2"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380B347E" w14:textId="77777777" w:rsidTr="00780BB1">
        <w:tc>
          <w:tcPr>
            <w:tcW w:w="628" w:type="dxa"/>
            <w:shd w:val="clear" w:color="auto" w:fill="auto"/>
          </w:tcPr>
          <w:p w14:paraId="74182CEA"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16</w:t>
            </w:r>
          </w:p>
        </w:tc>
        <w:tc>
          <w:tcPr>
            <w:tcW w:w="3674" w:type="dxa"/>
            <w:shd w:val="clear" w:color="auto" w:fill="auto"/>
          </w:tcPr>
          <w:p w14:paraId="5E7FF934"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FORNECIMENTO DE PLACA DE REGULAMENTAÇÃO, EM CHAPA DE AÇO #18, GALVANIZADO A FOGO, D= 0,60M, REVESTIDA COM PELÍCULA GTP, TOTALMENTE REFLETIVA TIPO I-A (GTP) PRISMÁTICA, NBR 14.644</w:t>
            </w:r>
          </w:p>
        </w:tc>
        <w:tc>
          <w:tcPr>
            <w:tcW w:w="1132" w:type="dxa"/>
            <w:shd w:val="clear" w:color="auto" w:fill="auto"/>
          </w:tcPr>
          <w:p w14:paraId="6E8824D1"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77F95976"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UN</w:t>
            </w:r>
          </w:p>
        </w:tc>
        <w:tc>
          <w:tcPr>
            <w:tcW w:w="1341" w:type="dxa"/>
            <w:shd w:val="clear" w:color="auto" w:fill="auto"/>
          </w:tcPr>
          <w:p w14:paraId="33EA07AB"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3434F214"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350</w:t>
            </w:r>
          </w:p>
        </w:tc>
        <w:tc>
          <w:tcPr>
            <w:tcW w:w="1130" w:type="dxa"/>
            <w:shd w:val="clear" w:color="auto" w:fill="auto"/>
          </w:tcPr>
          <w:p w14:paraId="6E37C3A0"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p>
          <w:p w14:paraId="6C58D393"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R$</w:t>
            </w:r>
          </w:p>
        </w:tc>
        <w:tc>
          <w:tcPr>
            <w:tcW w:w="2176" w:type="dxa"/>
          </w:tcPr>
          <w:p w14:paraId="26B99162"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1CCAD807" w14:textId="77777777" w:rsidTr="00780BB1">
        <w:tc>
          <w:tcPr>
            <w:tcW w:w="628" w:type="dxa"/>
            <w:shd w:val="clear" w:color="auto" w:fill="auto"/>
          </w:tcPr>
          <w:p w14:paraId="20E9A216"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17</w:t>
            </w:r>
          </w:p>
        </w:tc>
        <w:tc>
          <w:tcPr>
            <w:tcW w:w="3674" w:type="dxa"/>
            <w:shd w:val="clear" w:color="auto" w:fill="auto"/>
          </w:tcPr>
          <w:p w14:paraId="3DFBF771"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FORNECIMENTO DE PLACA DE ADVERTÊNCIA, EM CHAPA DE AÇO #18, GALVANIZADO A FOGO, L= 0,60M, REVESTIDA COM PELÍCULA GTP, TOTALMENTE REFLETIVA TIPO I-A (GTP) PRISMÁTICA, NBR 14.644.</w:t>
            </w:r>
          </w:p>
        </w:tc>
        <w:tc>
          <w:tcPr>
            <w:tcW w:w="1132" w:type="dxa"/>
            <w:shd w:val="clear" w:color="auto" w:fill="auto"/>
          </w:tcPr>
          <w:p w14:paraId="06506E8A"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56AD585B"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UN</w:t>
            </w:r>
          </w:p>
        </w:tc>
        <w:tc>
          <w:tcPr>
            <w:tcW w:w="1341" w:type="dxa"/>
            <w:shd w:val="clear" w:color="auto" w:fill="auto"/>
          </w:tcPr>
          <w:p w14:paraId="53238C0D"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15C0A545"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300</w:t>
            </w:r>
          </w:p>
        </w:tc>
        <w:tc>
          <w:tcPr>
            <w:tcW w:w="1130" w:type="dxa"/>
            <w:shd w:val="clear" w:color="auto" w:fill="auto"/>
          </w:tcPr>
          <w:p w14:paraId="1A90F3AD"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45E102BF"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R$</w:t>
            </w:r>
          </w:p>
        </w:tc>
        <w:tc>
          <w:tcPr>
            <w:tcW w:w="2176" w:type="dxa"/>
          </w:tcPr>
          <w:p w14:paraId="64333D7D"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0161AD34" w14:textId="77777777" w:rsidTr="00780BB1">
        <w:tc>
          <w:tcPr>
            <w:tcW w:w="628" w:type="dxa"/>
            <w:shd w:val="clear" w:color="auto" w:fill="auto"/>
          </w:tcPr>
          <w:p w14:paraId="2CCE426F"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18</w:t>
            </w:r>
          </w:p>
        </w:tc>
        <w:tc>
          <w:tcPr>
            <w:tcW w:w="3674" w:type="dxa"/>
            <w:shd w:val="clear" w:color="auto" w:fill="auto"/>
          </w:tcPr>
          <w:p w14:paraId="7FD77782"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FORNECIMENTO DE SUPORTE EM AÇO GALVANIZADO A FOGO DE 2" X 2,65MM X 4,0M COM DUAS ALETAS ANTI-GIROS E FURAÇÃO, TAMPA SUPERIOR EM AÇO E FURAÇÃO PADRÃO. NBR-14.890.</w:t>
            </w:r>
          </w:p>
        </w:tc>
        <w:tc>
          <w:tcPr>
            <w:tcW w:w="1132" w:type="dxa"/>
            <w:shd w:val="clear" w:color="auto" w:fill="auto"/>
          </w:tcPr>
          <w:p w14:paraId="0810B89B"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0486C7E3"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UN</w:t>
            </w:r>
          </w:p>
        </w:tc>
        <w:tc>
          <w:tcPr>
            <w:tcW w:w="1341" w:type="dxa"/>
            <w:shd w:val="clear" w:color="auto" w:fill="auto"/>
          </w:tcPr>
          <w:p w14:paraId="41AEFE12"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7155D1A0"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300</w:t>
            </w:r>
          </w:p>
        </w:tc>
        <w:tc>
          <w:tcPr>
            <w:tcW w:w="1130" w:type="dxa"/>
            <w:shd w:val="clear" w:color="auto" w:fill="auto"/>
          </w:tcPr>
          <w:p w14:paraId="0457E635"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p>
          <w:p w14:paraId="3B273521"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R$</w:t>
            </w:r>
          </w:p>
        </w:tc>
        <w:tc>
          <w:tcPr>
            <w:tcW w:w="2176" w:type="dxa"/>
          </w:tcPr>
          <w:p w14:paraId="6A2DFD77"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6C9F9BA5" w14:textId="77777777" w:rsidTr="00780BB1">
        <w:tc>
          <w:tcPr>
            <w:tcW w:w="628" w:type="dxa"/>
            <w:shd w:val="clear" w:color="auto" w:fill="auto"/>
          </w:tcPr>
          <w:p w14:paraId="1B3E57BE"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19</w:t>
            </w:r>
          </w:p>
        </w:tc>
        <w:tc>
          <w:tcPr>
            <w:tcW w:w="3674" w:type="dxa"/>
            <w:shd w:val="clear" w:color="auto" w:fill="auto"/>
          </w:tcPr>
          <w:p w14:paraId="41B8E22D"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DEFENSA METÁLICA SEMI MALEÁVEL BARRA DE 4 (QUATRO) METROS, CONFORME AS NORMAS ABNT6.970/6.971/14.282 E ZINCADOS POR IMERSÃO QUENTE CONFORME A NORMA NBR6.323.</w:t>
            </w:r>
          </w:p>
        </w:tc>
        <w:tc>
          <w:tcPr>
            <w:tcW w:w="1132" w:type="dxa"/>
            <w:shd w:val="clear" w:color="auto" w:fill="auto"/>
          </w:tcPr>
          <w:p w14:paraId="6CC9A8A2"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0F572D90"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UN</w:t>
            </w:r>
          </w:p>
        </w:tc>
        <w:tc>
          <w:tcPr>
            <w:tcW w:w="1341" w:type="dxa"/>
            <w:shd w:val="clear" w:color="auto" w:fill="auto"/>
          </w:tcPr>
          <w:p w14:paraId="1E7BB792"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0B3E0FBE"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100</w:t>
            </w:r>
          </w:p>
        </w:tc>
        <w:tc>
          <w:tcPr>
            <w:tcW w:w="1130" w:type="dxa"/>
            <w:shd w:val="clear" w:color="auto" w:fill="auto"/>
          </w:tcPr>
          <w:p w14:paraId="66EEAC3C"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p>
          <w:p w14:paraId="6D526D2F"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R$</w:t>
            </w:r>
          </w:p>
        </w:tc>
        <w:tc>
          <w:tcPr>
            <w:tcW w:w="2176" w:type="dxa"/>
          </w:tcPr>
          <w:p w14:paraId="0E3399CA"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2B90CCE4" w14:textId="77777777" w:rsidTr="00780BB1">
        <w:tc>
          <w:tcPr>
            <w:tcW w:w="628" w:type="dxa"/>
            <w:shd w:val="clear" w:color="auto" w:fill="auto"/>
          </w:tcPr>
          <w:p w14:paraId="4222EACC"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20</w:t>
            </w:r>
          </w:p>
        </w:tc>
        <w:tc>
          <w:tcPr>
            <w:tcW w:w="3674" w:type="dxa"/>
            <w:shd w:val="clear" w:color="auto" w:fill="auto"/>
          </w:tcPr>
          <w:p w14:paraId="509676A4" w14:textId="77777777" w:rsidR="008E7A9A" w:rsidRPr="003F451F" w:rsidRDefault="008E7A9A" w:rsidP="003F451F">
            <w:pPr>
              <w:pStyle w:val="NormalWeb"/>
              <w:spacing w:before="0" w:beforeAutospacing="0" w:after="0" w:afterAutospacing="0"/>
              <w:jc w:val="both"/>
              <w:rPr>
                <w:rFonts w:asciiTheme="minorHAnsi" w:hAnsiTheme="minorHAnsi" w:cstheme="minorHAnsi"/>
                <w:b/>
                <w:bCs/>
                <w:sz w:val="20"/>
                <w:szCs w:val="20"/>
              </w:rPr>
            </w:pPr>
            <w:bookmarkStart w:id="4" w:name="_Hlk163027864"/>
            <w:r w:rsidRPr="003F451F">
              <w:rPr>
                <w:rFonts w:asciiTheme="minorHAnsi" w:hAnsiTheme="minorHAnsi" w:cstheme="minorHAnsi"/>
                <w:b/>
                <w:sz w:val="20"/>
                <w:szCs w:val="20"/>
              </w:rPr>
              <w:t>SEMI-PÓRTICO CÔNICO COMPOSTO TIPO II. FORNECIMENTO E IMPLANTAÇÃO DE SEMI-PÓRTICO CÔNICO COMPOSTO TIPO II GALVANIZADO A FOGO COM PLACA DE 1,5 X 3,0 M TOTALMENTE REFLETIVA COM PELÍCULAS GRAU AI PRISMÁTICA. ALTURA LIVRE DA PLACA EM RELAÇÃO AO SOLO 5,50 M.</w:t>
            </w:r>
            <w:bookmarkEnd w:id="4"/>
          </w:p>
        </w:tc>
        <w:tc>
          <w:tcPr>
            <w:tcW w:w="1132" w:type="dxa"/>
            <w:shd w:val="clear" w:color="auto" w:fill="auto"/>
          </w:tcPr>
          <w:p w14:paraId="375245F3"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6A5242FB"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Conj.</w:t>
            </w:r>
          </w:p>
        </w:tc>
        <w:tc>
          <w:tcPr>
            <w:tcW w:w="1341" w:type="dxa"/>
            <w:shd w:val="clear" w:color="auto" w:fill="auto"/>
          </w:tcPr>
          <w:p w14:paraId="70E090DD"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72226DE3"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10</w:t>
            </w:r>
          </w:p>
        </w:tc>
        <w:tc>
          <w:tcPr>
            <w:tcW w:w="1130" w:type="dxa"/>
            <w:shd w:val="clear" w:color="auto" w:fill="auto"/>
          </w:tcPr>
          <w:p w14:paraId="2DDE8431"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p>
          <w:p w14:paraId="4C8226D7"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R$</w:t>
            </w:r>
          </w:p>
        </w:tc>
        <w:tc>
          <w:tcPr>
            <w:tcW w:w="2176" w:type="dxa"/>
          </w:tcPr>
          <w:p w14:paraId="3818D42E"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5F2A552E" w14:textId="77777777" w:rsidTr="00780BB1">
        <w:tc>
          <w:tcPr>
            <w:tcW w:w="628" w:type="dxa"/>
            <w:shd w:val="clear" w:color="auto" w:fill="auto"/>
          </w:tcPr>
          <w:p w14:paraId="6D111B0C"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21</w:t>
            </w:r>
          </w:p>
        </w:tc>
        <w:tc>
          <w:tcPr>
            <w:tcW w:w="3674" w:type="dxa"/>
            <w:shd w:val="clear" w:color="auto" w:fill="auto"/>
          </w:tcPr>
          <w:p w14:paraId="44477B7E"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FORNECIMENTO DE PLACA EM CHAPA CIRCULAR DE AÇO 18 COM D= 0,60M COM ACABAMENTO EM PELÍCULA REFLETIVA TIPO I-A (GTP) PRISMÁTICA, INCLUINDO SUPORTE EM AÇO GALVANIZADO DE 2" X 2,65" X 3,00M. NBR-11.094; NBR-14.644; NBR-14962; NBR-14.890</w:t>
            </w:r>
          </w:p>
        </w:tc>
        <w:tc>
          <w:tcPr>
            <w:tcW w:w="1132" w:type="dxa"/>
            <w:shd w:val="clear" w:color="auto" w:fill="auto"/>
          </w:tcPr>
          <w:p w14:paraId="05596C6A"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52A0D79A"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Conj.</w:t>
            </w:r>
          </w:p>
        </w:tc>
        <w:tc>
          <w:tcPr>
            <w:tcW w:w="1341" w:type="dxa"/>
            <w:shd w:val="clear" w:color="auto" w:fill="auto"/>
          </w:tcPr>
          <w:p w14:paraId="7F7C1884"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56C57D88"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300</w:t>
            </w:r>
          </w:p>
        </w:tc>
        <w:tc>
          <w:tcPr>
            <w:tcW w:w="1130" w:type="dxa"/>
            <w:shd w:val="clear" w:color="auto" w:fill="auto"/>
          </w:tcPr>
          <w:p w14:paraId="716DB4BA"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18BB3A1C"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R$</w:t>
            </w:r>
          </w:p>
        </w:tc>
        <w:tc>
          <w:tcPr>
            <w:tcW w:w="2176" w:type="dxa"/>
          </w:tcPr>
          <w:p w14:paraId="61B1056F"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45A202B8" w14:textId="77777777" w:rsidTr="003F451F">
        <w:trPr>
          <w:trHeight w:val="1848"/>
        </w:trPr>
        <w:tc>
          <w:tcPr>
            <w:tcW w:w="628" w:type="dxa"/>
            <w:shd w:val="clear" w:color="auto" w:fill="auto"/>
          </w:tcPr>
          <w:p w14:paraId="7612A817"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22</w:t>
            </w:r>
          </w:p>
        </w:tc>
        <w:tc>
          <w:tcPr>
            <w:tcW w:w="3674" w:type="dxa"/>
            <w:shd w:val="clear" w:color="auto" w:fill="auto"/>
          </w:tcPr>
          <w:p w14:paraId="44C76727"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FORNECIMENTO DE PLACA EM CHAPA DE AÇO 18 COM L= 0,60 X 0,60M COM FACE PRINCIPAL TOTALMENTE REFLETIVA COM PELÍCULA TIPO I-A (GTP) PRISMÁTICA, INCLUINDO SUPORTE EM AÇO GALVANIZADO DE 2" X 2,65" X 3,00M. NBR-11.094; NBR-14.644; NBR-14962; NBR-14.890</w:t>
            </w:r>
          </w:p>
        </w:tc>
        <w:tc>
          <w:tcPr>
            <w:tcW w:w="1132" w:type="dxa"/>
            <w:shd w:val="clear" w:color="auto" w:fill="auto"/>
          </w:tcPr>
          <w:p w14:paraId="30CD131E"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46633878"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Conj.</w:t>
            </w:r>
          </w:p>
        </w:tc>
        <w:tc>
          <w:tcPr>
            <w:tcW w:w="1341" w:type="dxa"/>
            <w:shd w:val="clear" w:color="auto" w:fill="auto"/>
          </w:tcPr>
          <w:p w14:paraId="677A33E0"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562501DF"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300</w:t>
            </w:r>
          </w:p>
        </w:tc>
        <w:tc>
          <w:tcPr>
            <w:tcW w:w="1130" w:type="dxa"/>
            <w:shd w:val="clear" w:color="auto" w:fill="auto"/>
          </w:tcPr>
          <w:p w14:paraId="64C5BE9F"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112EC836"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R$</w:t>
            </w:r>
          </w:p>
        </w:tc>
        <w:tc>
          <w:tcPr>
            <w:tcW w:w="2176" w:type="dxa"/>
          </w:tcPr>
          <w:p w14:paraId="4AC3690D"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140BCC5A" w14:textId="77777777" w:rsidTr="00780BB1">
        <w:tc>
          <w:tcPr>
            <w:tcW w:w="628" w:type="dxa"/>
            <w:shd w:val="clear" w:color="auto" w:fill="auto"/>
          </w:tcPr>
          <w:p w14:paraId="734F355E"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23</w:t>
            </w:r>
          </w:p>
        </w:tc>
        <w:tc>
          <w:tcPr>
            <w:tcW w:w="3674" w:type="dxa"/>
            <w:shd w:val="clear" w:color="auto" w:fill="auto"/>
          </w:tcPr>
          <w:p w14:paraId="40BF3FE6"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r w:rsidRPr="003F451F">
              <w:rPr>
                <w:rFonts w:asciiTheme="minorHAnsi" w:hAnsiTheme="minorHAnsi" w:cstheme="minorHAnsi"/>
                <w:b/>
                <w:sz w:val="20"/>
                <w:szCs w:val="20"/>
              </w:rPr>
              <w:t>FORNECIMENTO DE PLACA EM CHAPA DE AÇO 18 OCTAGONAL COM L= 0,25M COM FACE PRINCIPAL TOTALMENTE REFLETIVA COM PELÍCULA TIPO I-A (GTP) PRISMÁTICA, INCLUINDO SUPORTE EM AÇO GALVANIZADO DE 2" X 2,65" X 3,00M. NBR-11.094; NBR-14.644; NBR-14962; NBR-14.890</w:t>
            </w:r>
          </w:p>
        </w:tc>
        <w:tc>
          <w:tcPr>
            <w:tcW w:w="1132" w:type="dxa"/>
            <w:shd w:val="clear" w:color="auto" w:fill="auto"/>
          </w:tcPr>
          <w:p w14:paraId="04033200"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Conj.</w:t>
            </w:r>
          </w:p>
        </w:tc>
        <w:tc>
          <w:tcPr>
            <w:tcW w:w="1341" w:type="dxa"/>
            <w:shd w:val="clear" w:color="auto" w:fill="auto"/>
          </w:tcPr>
          <w:p w14:paraId="09A1DC81"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100</w:t>
            </w:r>
          </w:p>
        </w:tc>
        <w:tc>
          <w:tcPr>
            <w:tcW w:w="1130" w:type="dxa"/>
            <w:shd w:val="clear" w:color="auto" w:fill="auto"/>
          </w:tcPr>
          <w:p w14:paraId="219504AD"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tc>
        <w:tc>
          <w:tcPr>
            <w:tcW w:w="2176" w:type="dxa"/>
          </w:tcPr>
          <w:p w14:paraId="6CE12315"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2C777B28" w14:textId="77777777" w:rsidTr="00780BB1">
        <w:tc>
          <w:tcPr>
            <w:tcW w:w="628" w:type="dxa"/>
            <w:shd w:val="clear" w:color="auto" w:fill="auto"/>
          </w:tcPr>
          <w:p w14:paraId="23AB4594"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24</w:t>
            </w:r>
          </w:p>
        </w:tc>
        <w:tc>
          <w:tcPr>
            <w:tcW w:w="3674" w:type="dxa"/>
            <w:shd w:val="clear" w:color="auto" w:fill="auto"/>
          </w:tcPr>
          <w:p w14:paraId="7C991109" w14:textId="77777777" w:rsidR="008E7A9A" w:rsidRPr="003F451F" w:rsidRDefault="008E7A9A" w:rsidP="003F451F">
            <w:pPr>
              <w:spacing w:after="0" w:line="240" w:lineRule="auto"/>
              <w:rPr>
                <w:rFonts w:cstheme="minorHAnsi"/>
                <w:b/>
                <w:bCs/>
                <w:sz w:val="20"/>
              </w:rPr>
            </w:pPr>
            <w:r w:rsidRPr="003F451F">
              <w:rPr>
                <w:rFonts w:cstheme="minorHAnsi"/>
                <w:b/>
                <w:bCs/>
                <w:sz w:val="20"/>
              </w:rPr>
              <w:t>FORNECIMENTO E IMPLANTAÇÃO DE PLACA EM CHAPA DE AÇO 18 COM DIMENSÕES 0,60 X 0,80M COM FACE PRINCIPAL TOTALMENTE REFLETIVA COM PELÍCULA TIPO I-A (GTP) PRISMÁTICA,INCLUINDO SUPORTE EM AÇO GALVANIZADO DE 2" X 2,65" X 3,50M. NBR-11.094; NBR-14.644; NBR-14962; NBR-14.890.</w:t>
            </w:r>
          </w:p>
        </w:tc>
        <w:tc>
          <w:tcPr>
            <w:tcW w:w="1132" w:type="dxa"/>
            <w:shd w:val="clear" w:color="auto" w:fill="auto"/>
          </w:tcPr>
          <w:p w14:paraId="172F710C"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Conj.</w:t>
            </w:r>
          </w:p>
        </w:tc>
        <w:tc>
          <w:tcPr>
            <w:tcW w:w="1341" w:type="dxa"/>
            <w:shd w:val="clear" w:color="auto" w:fill="auto"/>
          </w:tcPr>
          <w:p w14:paraId="121086B2"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100</w:t>
            </w:r>
          </w:p>
        </w:tc>
        <w:tc>
          <w:tcPr>
            <w:tcW w:w="1130" w:type="dxa"/>
            <w:shd w:val="clear" w:color="auto" w:fill="auto"/>
          </w:tcPr>
          <w:p w14:paraId="1F0C0A05"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tc>
        <w:tc>
          <w:tcPr>
            <w:tcW w:w="2176" w:type="dxa"/>
          </w:tcPr>
          <w:p w14:paraId="2BE933DD"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05B9AE1C" w14:textId="77777777" w:rsidTr="00780BB1">
        <w:tc>
          <w:tcPr>
            <w:tcW w:w="628" w:type="dxa"/>
            <w:shd w:val="clear" w:color="auto" w:fill="auto"/>
          </w:tcPr>
          <w:p w14:paraId="7EBC6726"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bookmarkStart w:id="5" w:name="_Hlk193724182"/>
            <w:r w:rsidRPr="003F451F">
              <w:rPr>
                <w:rFonts w:asciiTheme="minorHAnsi" w:hAnsiTheme="minorHAnsi" w:cstheme="minorHAnsi"/>
                <w:b/>
              </w:rPr>
              <w:t>25</w:t>
            </w:r>
          </w:p>
        </w:tc>
        <w:tc>
          <w:tcPr>
            <w:tcW w:w="3674" w:type="dxa"/>
            <w:shd w:val="clear" w:color="auto" w:fill="auto"/>
          </w:tcPr>
          <w:p w14:paraId="1CCE10CC" w14:textId="77777777" w:rsidR="008E7A9A" w:rsidRPr="003F451F" w:rsidRDefault="008E7A9A" w:rsidP="003F451F">
            <w:pPr>
              <w:spacing w:after="0" w:line="240" w:lineRule="auto"/>
              <w:rPr>
                <w:rFonts w:cstheme="minorHAnsi"/>
                <w:b/>
                <w:bCs/>
                <w:sz w:val="20"/>
              </w:rPr>
            </w:pPr>
            <w:r w:rsidRPr="003F451F">
              <w:rPr>
                <w:rFonts w:cstheme="minorHAnsi"/>
                <w:b/>
                <w:sz w:val="20"/>
              </w:rPr>
              <w:t>FORNECIMENTO DE SUPORTE EM AÇO GALVANIZADO A FOGO DE 2" X 2,65MM X 3,5M COM DUAS ALETAS ANTI-GIROS E FURAÇÃO, TAMPA SUPERIOR EM AÇO E FURAÇÃO PADRÃO, INCLUINDO ACESSÓRIOS DE FIXAÇÃO. NBR-14.890</w:t>
            </w:r>
          </w:p>
        </w:tc>
        <w:tc>
          <w:tcPr>
            <w:tcW w:w="1132" w:type="dxa"/>
            <w:shd w:val="clear" w:color="auto" w:fill="auto"/>
          </w:tcPr>
          <w:p w14:paraId="28671C7B"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Conj.</w:t>
            </w:r>
          </w:p>
        </w:tc>
        <w:tc>
          <w:tcPr>
            <w:tcW w:w="1341" w:type="dxa"/>
            <w:shd w:val="clear" w:color="auto" w:fill="auto"/>
          </w:tcPr>
          <w:p w14:paraId="16BC6145"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100</w:t>
            </w:r>
          </w:p>
        </w:tc>
        <w:tc>
          <w:tcPr>
            <w:tcW w:w="1130" w:type="dxa"/>
            <w:shd w:val="clear" w:color="auto" w:fill="auto"/>
          </w:tcPr>
          <w:p w14:paraId="53EC4B96"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tc>
        <w:tc>
          <w:tcPr>
            <w:tcW w:w="2176" w:type="dxa"/>
          </w:tcPr>
          <w:p w14:paraId="2B1CAA30"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1CDA7293" w14:textId="77777777" w:rsidTr="00780BB1">
        <w:tc>
          <w:tcPr>
            <w:tcW w:w="628" w:type="dxa"/>
            <w:shd w:val="clear" w:color="auto" w:fill="auto"/>
          </w:tcPr>
          <w:p w14:paraId="3F592444"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26</w:t>
            </w:r>
          </w:p>
        </w:tc>
        <w:tc>
          <w:tcPr>
            <w:tcW w:w="3674" w:type="dxa"/>
            <w:shd w:val="clear" w:color="auto" w:fill="auto"/>
          </w:tcPr>
          <w:p w14:paraId="59D1121A" w14:textId="77777777" w:rsidR="008E7A9A" w:rsidRPr="003F451F" w:rsidRDefault="008E7A9A" w:rsidP="003F451F">
            <w:pPr>
              <w:spacing w:after="0" w:line="240" w:lineRule="auto"/>
              <w:rPr>
                <w:rFonts w:cstheme="minorHAnsi"/>
                <w:b/>
                <w:sz w:val="20"/>
              </w:rPr>
            </w:pPr>
            <w:bookmarkStart w:id="6" w:name="_Hlk193797551"/>
            <w:bookmarkStart w:id="7" w:name="_Hlk193786913"/>
            <w:r w:rsidRPr="003F451F">
              <w:rPr>
                <w:rFonts w:cstheme="minorHAnsi"/>
                <w:b/>
                <w:sz w:val="20"/>
              </w:rPr>
              <w:t>FORNECIMENTO E IMPLANTAÇÃO DE ATENUADOR DE IMPACTO, DISPOSITIVO DE CONTENÇÃO PONTUAL, TIPO TERMINAL ABSORVEDOR DE ENERGIA BIDERECIONAL SIMPLES E DUPLO, ABNT NBR 15486/2016 NO NÍVEL DE CONTENÇÃO T60 PARA 60KM COM COMPRIMENTO DE 2 MTS</w:t>
            </w:r>
            <w:bookmarkEnd w:id="6"/>
            <w:r w:rsidRPr="003F451F">
              <w:rPr>
                <w:rFonts w:cstheme="minorHAnsi"/>
                <w:b/>
                <w:sz w:val="20"/>
              </w:rPr>
              <w:t>, INSTALAÇÃO EM GRAMA, SOLO OU ASFALTO. CONEXÃO A DEFENSA DUPLA ONDA SIMPLES, DUPLA OU EM DUAS LINHAS DE SIMPLES PARA APLICAÇÕES EM LATERAIS, CANTEIROS CENTRAIS/SEPARAÇÕES DE PISTAS E BIFURCAÇÕES</w:t>
            </w:r>
            <w:bookmarkEnd w:id="7"/>
          </w:p>
        </w:tc>
        <w:tc>
          <w:tcPr>
            <w:tcW w:w="1132" w:type="dxa"/>
            <w:shd w:val="clear" w:color="auto" w:fill="auto"/>
          </w:tcPr>
          <w:p w14:paraId="44B061A3"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3D9E7D29"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UN</w:t>
            </w:r>
          </w:p>
        </w:tc>
        <w:tc>
          <w:tcPr>
            <w:tcW w:w="1341" w:type="dxa"/>
            <w:shd w:val="clear" w:color="auto" w:fill="auto"/>
          </w:tcPr>
          <w:p w14:paraId="04346AA9"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69EC83EC"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50</w:t>
            </w:r>
          </w:p>
        </w:tc>
        <w:tc>
          <w:tcPr>
            <w:tcW w:w="1130" w:type="dxa"/>
            <w:shd w:val="clear" w:color="auto" w:fill="auto"/>
          </w:tcPr>
          <w:p w14:paraId="318DED38"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tc>
        <w:tc>
          <w:tcPr>
            <w:tcW w:w="2176" w:type="dxa"/>
          </w:tcPr>
          <w:p w14:paraId="2CD25A2E"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r w:rsidR="008E7A9A" w:rsidRPr="003F451F" w14:paraId="66BE28E5" w14:textId="77777777" w:rsidTr="00780BB1">
        <w:tc>
          <w:tcPr>
            <w:tcW w:w="628" w:type="dxa"/>
            <w:shd w:val="clear" w:color="auto" w:fill="auto"/>
          </w:tcPr>
          <w:p w14:paraId="036A3F68"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27</w:t>
            </w:r>
          </w:p>
        </w:tc>
        <w:tc>
          <w:tcPr>
            <w:tcW w:w="3674" w:type="dxa"/>
            <w:shd w:val="clear" w:color="auto" w:fill="auto"/>
          </w:tcPr>
          <w:p w14:paraId="1E0F2FA2" w14:textId="77777777" w:rsidR="008E7A9A" w:rsidRPr="003F451F" w:rsidRDefault="008E7A9A" w:rsidP="003F451F">
            <w:pPr>
              <w:autoSpaceDE w:val="0"/>
              <w:autoSpaceDN w:val="0"/>
              <w:adjustRightInd w:val="0"/>
              <w:spacing w:after="0" w:line="240" w:lineRule="auto"/>
              <w:rPr>
                <w:rFonts w:eastAsia="Arial,Bold" w:cstheme="minorHAnsi"/>
                <w:b/>
                <w:bCs/>
                <w:sz w:val="20"/>
              </w:rPr>
            </w:pPr>
            <w:bookmarkStart w:id="8" w:name="_Hlk193797673"/>
            <w:r w:rsidRPr="003F451F">
              <w:rPr>
                <w:rFonts w:cstheme="minorHAnsi"/>
                <w:b/>
                <w:bCs/>
                <w:sz w:val="20"/>
              </w:rPr>
              <w:t>FORNECIMENTO E IMPLANTAÇÃO DE MARCADOR DE ALINHAMENTO</w:t>
            </w:r>
            <w:bookmarkEnd w:id="8"/>
            <w:r w:rsidRPr="003F451F">
              <w:rPr>
                <w:rFonts w:cstheme="minorHAnsi"/>
                <w:b/>
                <w:bCs/>
                <w:sz w:val="20"/>
              </w:rPr>
              <w:t xml:space="preserve">, CONSTITUIDO DE PLACA FIXADA EM SUPORTE COM UMA PONTA DE SETA INSCRITA, INDICANDO A DIRECAO DA MUDANCA DO ALINHAMENTO DA PISTA NAQUELE TRECHO DE VIA. </w:t>
            </w:r>
            <w:r w:rsidRPr="003F451F">
              <w:rPr>
                <w:rFonts w:eastAsia="Arial,Bold" w:cstheme="minorHAnsi"/>
                <w:b/>
                <w:bCs/>
                <w:sz w:val="20"/>
              </w:rPr>
              <w:t>DEVE TER FUNDO NA COR AMARELA E PONTA DE SETA NA COR PRETA EM CASO DE USO PERMANENTE E, EM SITUACAO DE USO TEMPORARIO, NAS CORES LARANJA E PRETA, RESPECTIVAMENTE. DEVE ATENDER AS NORMAS DA ABNT E OS REQUISITOS DO MANUAL BRASILEIRO DE SINALIZAÇÃO DE TRÂNSITO AUXILIARES, TAMANHO 0.50X0.60CM, AÇO #18 COM REFLETIVO PRISMÁTICO, CHAPA DE AÇO #18 1,25MM GALVANIZADO (ABNT NBR 11904), COM PELICULA REFLETIVA PRISMÁTICA TIPO I ABNT 14644, OS SUPORTES DEVEM SER CONFECCIONADOSEM AÇO SAE 1012 E SUBMETIDOS AO PROCESSO DE GALVANIZAÇÃO POR IMERSÃO A QUENTE, CONFORME NBR 6323, DIMENÇÕES; EXPESSURAS 2,65MM X 40MM X 40MM (PERFIL QUADRADO), COMPRIMENTO 2,5 MTS.</w:t>
            </w:r>
          </w:p>
        </w:tc>
        <w:tc>
          <w:tcPr>
            <w:tcW w:w="1132" w:type="dxa"/>
            <w:shd w:val="clear" w:color="auto" w:fill="auto"/>
          </w:tcPr>
          <w:p w14:paraId="47A30BD4"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CONJ</w:t>
            </w:r>
          </w:p>
        </w:tc>
        <w:tc>
          <w:tcPr>
            <w:tcW w:w="1341" w:type="dxa"/>
            <w:shd w:val="clear" w:color="auto" w:fill="auto"/>
          </w:tcPr>
          <w:p w14:paraId="5509A3C6"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100</w:t>
            </w:r>
          </w:p>
        </w:tc>
        <w:tc>
          <w:tcPr>
            <w:tcW w:w="1130" w:type="dxa"/>
            <w:shd w:val="clear" w:color="auto" w:fill="auto"/>
          </w:tcPr>
          <w:p w14:paraId="6DDCC203"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tc>
        <w:tc>
          <w:tcPr>
            <w:tcW w:w="2176" w:type="dxa"/>
          </w:tcPr>
          <w:p w14:paraId="490BDA2F"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bookmarkEnd w:id="5"/>
    </w:tbl>
    <w:p w14:paraId="101248F9" w14:textId="77777777" w:rsidR="0003375C" w:rsidRPr="003F451F" w:rsidRDefault="0003375C" w:rsidP="003F451F">
      <w:pPr>
        <w:pStyle w:val="NormalWeb"/>
        <w:spacing w:before="0" w:beforeAutospacing="0" w:after="0" w:afterAutospacing="0"/>
        <w:jc w:val="both"/>
        <w:rPr>
          <w:rFonts w:asciiTheme="minorHAnsi" w:hAnsiTheme="minorHAnsi" w:cstheme="minorHAnsi"/>
          <w:b/>
        </w:rPr>
      </w:pPr>
    </w:p>
    <w:p w14:paraId="75C7124B" w14:textId="41F36207" w:rsidR="008E7A9A" w:rsidRPr="003F451F" w:rsidRDefault="008E7A9A" w:rsidP="003F451F">
      <w:pPr>
        <w:pStyle w:val="NormalWeb"/>
        <w:spacing w:before="0" w:beforeAutospacing="0" w:after="0" w:afterAutospacing="0"/>
        <w:jc w:val="both"/>
        <w:rPr>
          <w:rFonts w:asciiTheme="minorHAnsi" w:hAnsiTheme="minorHAnsi" w:cstheme="minorHAnsi"/>
          <w:b/>
        </w:rPr>
      </w:pPr>
      <w:r w:rsidRPr="003F451F">
        <w:rPr>
          <w:rFonts w:asciiTheme="minorHAnsi" w:hAnsiTheme="minorHAnsi" w:cstheme="minorHAnsi"/>
          <w:b/>
        </w:rPr>
        <w:t xml:space="preserve">LOTE 4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8"/>
        <w:gridCol w:w="3674"/>
        <w:gridCol w:w="1132"/>
        <w:gridCol w:w="1341"/>
        <w:gridCol w:w="1130"/>
        <w:gridCol w:w="2176"/>
      </w:tblGrid>
      <w:tr w:rsidR="008E7A9A" w:rsidRPr="003F451F" w14:paraId="3A32218F" w14:textId="77777777" w:rsidTr="003F451F">
        <w:trPr>
          <w:trHeight w:val="2551"/>
        </w:trPr>
        <w:tc>
          <w:tcPr>
            <w:tcW w:w="628" w:type="dxa"/>
            <w:shd w:val="clear" w:color="auto" w:fill="auto"/>
          </w:tcPr>
          <w:p w14:paraId="7115BD2E" w14:textId="77777777" w:rsidR="008E7A9A" w:rsidRPr="003F451F" w:rsidRDefault="008E7A9A" w:rsidP="003F451F">
            <w:pPr>
              <w:pStyle w:val="NormalWeb"/>
              <w:spacing w:before="0" w:beforeAutospacing="0" w:after="0" w:afterAutospacing="0"/>
              <w:jc w:val="center"/>
              <w:rPr>
                <w:rFonts w:asciiTheme="minorHAnsi" w:hAnsiTheme="minorHAnsi" w:cstheme="minorHAnsi"/>
                <w:b/>
              </w:rPr>
            </w:pPr>
            <w:r w:rsidRPr="003F451F">
              <w:rPr>
                <w:rFonts w:asciiTheme="minorHAnsi" w:hAnsiTheme="minorHAnsi" w:cstheme="minorHAnsi"/>
                <w:b/>
              </w:rPr>
              <w:t>01</w:t>
            </w:r>
          </w:p>
        </w:tc>
        <w:tc>
          <w:tcPr>
            <w:tcW w:w="3674" w:type="dxa"/>
            <w:shd w:val="clear" w:color="auto" w:fill="auto"/>
          </w:tcPr>
          <w:p w14:paraId="3E5221F6" w14:textId="0BCA8F20" w:rsidR="008E7A9A" w:rsidRPr="003F451F" w:rsidRDefault="008E7A9A" w:rsidP="003F451F">
            <w:pPr>
              <w:spacing w:after="0" w:line="240" w:lineRule="auto"/>
              <w:rPr>
                <w:rFonts w:cstheme="minorHAnsi"/>
                <w:b/>
                <w:bCs/>
                <w:sz w:val="20"/>
                <w:szCs w:val="20"/>
              </w:rPr>
            </w:pPr>
            <w:r w:rsidRPr="003F451F">
              <w:rPr>
                <w:rFonts w:cstheme="minorHAnsi"/>
                <w:b/>
                <w:bCs/>
                <w:sz w:val="20"/>
                <w:shd w:val="clear" w:color="auto" w:fill="FFFFFF"/>
              </w:rPr>
              <w:t>ESPELHO CONVEXO PANORÂMICO, BASE E ACABAMENTO EM ALUMÍNIO, DIMENSÃO DE 600 MM REDONDO E CAMPO DE VISÃO DE 180 GRAUS. MATERIAL DO VIDRO: INCOLOR COM ESPESSURA DE 2 MM ANTI-ESTILHAÇAMENTO. ACOMPANHA SUPORTE E PARAFUSOS PARA FIXAÇÃO GALVANIZADOS. GARANTIA CONTRA DEFEITO DE FABRICAÇÃO DE 3 (TRÊS) MESES.</w:t>
            </w:r>
          </w:p>
        </w:tc>
        <w:tc>
          <w:tcPr>
            <w:tcW w:w="1132" w:type="dxa"/>
            <w:shd w:val="clear" w:color="auto" w:fill="auto"/>
          </w:tcPr>
          <w:p w14:paraId="6FEDC0B7"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0F073155"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Un.</w:t>
            </w:r>
          </w:p>
        </w:tc>
        <w:tc>
          <w:tcPr>
            <w:tcW w:w="1341" w:type="dxa"/>
            <w:shd w:val="clear" w:color="auto" w:fill="auto"/>
          </w:tcPr>
          <w:p w14:paraId="21FC3F4E"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p>
          <w:p w14:paraId="65155A5E"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50</w:t>
            </w:r>
          </w:p>
        </w:tc>
        <w:tc>
          <w:tcPr>
            <w:tcW w:w="1130" w:type="dxa"/>
            <w:shd w:val="clear" w:color="auto" w:fill="auto"/>
          </w:tcPr>
          <w:p w14:paraId="7F38A97A" w14:textId="77777777" w:rsidR="008E7A9A" w:rsidRPr="003F451F" w:rsidRDefault="008E7A9A" w:rsidP="003F451F">
            <w:pPr>
              <w:pStyle w:val="NormalWeb"/>
              <w:spacing w:before="0" w:beforeAutospacing="0" w:after="0" w:afterAutospacing="0"/>
              <w:jc w:val="both"/>
              <w:rPr>
                <w:rFonts w:asciiTheme="minorHAnsi" w:hAnsiTheme="minorHAnsi" w:cstheme="minorHAnsi"/>
                <w:b/>
                <w:sz w:val="20"/>
                <w:szCs w:val="20"/>
              </w:rPr>
            </w:pPr>
          </w:p>
          <w:p w14:paraId="3BCAABA6" w14:textId="77777777" w:rsidR="008E7A9A" w:rsidRPr="003F451F" w:rsidRDefault="008E7A9A" w:rsidP="003F451F">
            <w:pPr>
              <w:pStyle w:val="NormalWeb"/>
              <w:spacing w:before="0" w:beforeAutospacing="0" w:after="0" w:afterAutospacing="0"/>
              <w:jc w:val="center"/>
              <w:rPr>
                <w:rFonts w:asciiTheme="minorHAnsi" w:hAnsiTheme="minorHAnsi" w:cstheme="minorHAnsi"/>
                <w:b/>
                <w:sz w:val="20"/>
                <w:szCs w:val="20"/>
              </w:rPr>
            </w:pPr>
            <w:r w:rsidRPr="003F451F">
              <w:rPr>
                <w:rFonts w:asciiTheme="minorHAnsi" w:hAnsiTheme="minorHAnsi" w:cstheme="minorHAnsi"/>
                <w:b/>
                <w:sz w:val="20"/>
                <w:szCs w:val="20"/>
              </w:rPr>
              <w:t>R$</w:t>
            </w:r>
          </w:p>
        </w:tc>
        <w:tc>
          <w:tcPr>
            <w:tcW w:w="2176" w:type="dxa"/>
          </w:tcPr>
          <w:p w14:paraId="6927E2BB" w14:textId="77777777" w:rsidR="008E7A9A" w:rsidRPr="003F451F" w:rsidRDefault="008E7A9A" w:rsidP="003F451F">
            <w:pPr>
              <w:pStyle w:val="NormalWeb"/>
              <w:spacing w:before="0" w:beforeAutospacing="0" w:after="0" w:afterAutospacing="0"/>
              <w:jc w:val="both"/>
              <w:rPr>
                <w:rFonts w:asciiTheme="minorHAnsi" w:hAnsiTheme="minorHAnsi" w:cstheme="minorHAnsi"/>
                <w:b/>
              </w:rPr>
            </w:pPr>
          </w:p>
        </w:tc>
      </w:tr>
    </w:tbl>
    <w:p w14:paraId="19C72B33" w14:textId="77777777" w:rsidR="00CE5D59" w:rsidRPr="003F451F" w:rsidRDefault="00CE5D59" w:rsidP="003F451F">
      <w:pPr>
        <w:pStyle w:val="Corpodetexto"/>
        <w:spacing w:after="0" w:line="240" w:lineRule="auto"/>
        <w:ind w:right="-1"/>
        <w:jc w:val="both"/>
        <w:rPr>
          <w:rFonts w:cstheme="minorHAnsi"/>
          <w:sz w:val="24"/>
          <w:szCs w:val="24"/>
        </w:rPr>
      </w:pPr>
    </w:p>
    <w:p w14:paraId="362EF933" w14:textId="1E2F5B1D" w:rsidR="00296FB7" w:rsidRPr="00F2293A" w:rsidRDefault="00296FB7" w:rsidP="00AA22E6">
      <w:pPr>
        <w:pStyle w:val="Corpodetexto"/>
        <w:spacing w:after="0" w:line="240" w:lineRule="auto"/>
        <w:ind w:right="-1"/>
        <w:jc w:val="both"/>
        <w:rPr>
          <w:rFonts w:ascii="Calibri" w:hAnsi="Calibri" w:cs="Calibri"/>
          <w:sz w:val="24"/>
          <w:szCs w:val="24"/>
        </w:rPr>
      </w:pPr>
      <w:r w:rsidRPr="00F2293A">
        <w:rPr>
          <w:rFonts w:ascii="Calibri" w:hAnsi="Calibri" w:cs="Calibri"/>
          <w:sz w:val="24"/>
          <w:szCs w:val="24"/>
        </w:rPr>
        <w:t>Aos</w:t>
      </w:r>
      <w:r w:rsidRPr="00F2293A">
        <w:rPr>
          <w:rFonts w:ascii="Calibri" w:hAnsi="Calibri" w:cs="Calibri"/>
          <w:spacing w:val="-10"/>
          <w:sz w:val="24"/>
          <w:szCs w:val="24"/>
        </w:rPr>
        <w:t xml:space="preserve"> </w:t>
      </w:r>
      <w:r w:rsidRPr="00F2293A">
        <w:rPr>
          <w:rFonts w:ascii="Calibri" w:hAnsi="Calibri" w:cs="Calibri"/>
          <w:sz w:val="24"/>
          <w:szCs w:val="24"/>
        </w:rPr>
        <w:t>órgãos</w:t>
      </w:r>
      <w:r w:rsidRPr="00F2293A">
        <w:rPr>
          <w:rFonts w:ascii="Calibri" w:hAnsi="Calibri" w:cs="Calibri"/>
          <w:spacing w:val="-9"/>
          <w:sz w:val="24"/>
          <w:szCs w:val="24"/>
        </w:rPr>
        <w:t xml:space="preserve"> </w:t>
      </w:r>
      <w:r w:rsidRPr="00F2293A">
        <w:rPr>
          <w:rFonts w:ascii="Calibri" w:hAnsi="Calibri" w:cs="Calibri"/>
          <w:sz w:val="24"/>
          <w:szCs w:val="24"/>
        </w:rPr>
        <w:t>interessados</w:t>
      </w:r>
      <w:r w:rsidRPr="00F2293A">
        <w:rPr>
          <w:rFonts w:ascii="Calibri" w:hAnsi="Calibri" w:cs="Calibri"/>
          <w:spacing w:val="-10"/>
          <w:sz w:val="24"/>
          <w:szCs w:val="24"/>
        </w:rPr>
        <w:t xml:space="preserve"> </w:t>
      </w:r>
      <w:r w:rsidRPr="00F2293A">
        <w:rPr>
          <w:rFonts w:ascii="Calibri" w:hAnsi="Calibri" w:cs="Calibri"/>
          <w:sz w:val="24"/>
          <w:szCs w:val="24"/>
        </w:rPr>
        <w:t>em</w:t>
      </w:r>
      <w:r w:rsidRPr="00F2293A">
        <w:rPr>
          <w:rFonts w:ascii="Calibri" w:hAnsi="Calibri" w:cs="Calibri"/>
          <w:spacing w:val="-9"/>
          <w:sz w:val="24"/>
          <w:szCs w:val="24"/>
        </w:rPr>
        <w:t xml:space="preserve"> </w:t>
      </w:r>
      <w:r w:rsidRPr="00F2293A">
        <w:rPr>
          <w:rFonts w:ascii="Calibri" w:hAnsi="Calibri" w:cs="Calibri"/>
          <w:sz w:val="24"/>
          <w:szCs w:val="24"/>
        </w:rPr>
        <w:t>integrar</w:t>
      </w:r>
      <w:r w:rsidRPr="00F2293A">
        <w:rPr>
          <w:rFonts w:ascii="Calibri" w:hAnsi="Calibri" w:cs="Calibri"/>
          <w:spacing w:val="-9"/>
          <w:sz w:val="24"/>
          <w:szCs w:val="24"/>
        </w:rPr>
        <w:t xml:space="preserve"> </w:t>
      </w:r>
      <w:r w:rsidRPr="00F2293A">
        <w:rPr>
          <w:rFonts w:ascii="Calibri" w:hAnsi="Calibri" w:cs="Calibri"/>
          <w:sz w:val="24"/>
          <w:szCs w:val="24"/>
        </w:rPr>
        <w:t>a</w:t>
      </w:r>
      <w:r w:rsidRPr="00F2293A">
        <w:rPr>
          <w:rFonts w:ascii="Calibri" w:hAnsi="Calibri" w:cs="Calibri"/>
          <w:spacing w:val="-10"/>
          <w:sz w:val="24"/>
          <w:szCs w:val="24"/>
        </w:rPr>
        <w:t xml:space="preserve"> </w:t>
      </w:r>
      <w:r w:rsidRPr="00F2293A">
        <w:rPr>
          <w:rFonts w:ascii="Calibri" w:hAnsi="Calibri" w:cs="Calibri"/>
          <w:sz w:val="24"/>
          <w:szCs w:val="24"/>
        </w:rPr>
        <w:t>futura</w:t>
      </w:r>
      <w:r w:rsidRPr="00F2293A">
        <w:rPr>
          <w:rFonts w:ascii="Calibri" w:hAnsi="Calibri" w:cs="Calibri"/>
          <w:spacing w:val="-9"/>
          <w:sz w:val="24"/>
          <w:szCs w:val="24"/>
        </w:rPr>
        <w:t xml:space="preserve"> </w:t>
      </w:r>
      <w:r w:rsidRPr="00F2293A">
        <w:rPr>
          <w:rFonts w:ascii="Calibri" w:hAnsi="Calibri" w:cs="Calibri"/>
          <w:sz w:val="24"/>
          <w:szCs w:val="24"/>
        </w:rPr>
        <w:t>ata,</w:t>
      </w:r>
      <w:r w:rsidRPr="00F2293A">
        <w:rPr>
          <w:rFonts w:ascii="Calibri" w:hAnsi="Calibri" w:cs="Calibri"/>
          <w:spacing w:val="-11"/>
          <w:sz w:val="24"/>
          <w:szCs w:val="24"/>
        </w:rPr>
        <w:t xml:space="preserve"> </w:t>
      </w:r>
      <w:r w:rsidRPr="00F2293A">
        <w:rPr>
          <w:rFonts w:ascii="Calibri" w:hAnsi="Calibri" w:cs="Calibri"/>
          <w:sz w:val="24"/>
          <w:szCs w:val="24"/>
        </w:rPr>
        <w:t>como</w:t>
      </w:r>
      <w:r w:rsidRPr="00F2293A">
        <w:rPr>
          <w:rFonts w:ascii="Calibri" w:hAnsi="Calibri" w:cs="Calibri"/>
          <w:spacing w:val="-9"/>
          <w:sz w:val="24"/>
          <w:szCs w:val="24"/>
        </w:rPr>
        <w:t xml:space="preserve"> </w:t>
      </w:r>
      <w:r w:rsidRPr="00F2293A">
        <w:rPr>
          <w:rFonts w:ascii="Calibri" w:hAnsi="Calibri" w:cs="Calibri"/>
          <w:sz w:val="24"/>
          <w:szCs w:val="24"/>
        </w:rPr>
        <w:t>participantes,</w:t>
      </w:r>
      <w:r w:rsidRPr="00F2293A">
        <w:rPr>
          <w:rFonts w:ascii="Calibri" w:hAnsi="Calibri" w:cs="Calibri"/>
          <w:spacing w:val="-9"/>
          <w:sz w:val="24"/>
          <w:szCs w:val="24"/>
        </w:rPr>
        <w:t xml:space="preserve"> </w:t>
      </w:r>
      <w:r w:rsidRPr="00F2293A">
        <w:rPr>
          <w:rFonts w:ascii="Calibri" w:hAnsi="Calibri" w:cs="Calibri"/>
          <w:sz w:val="24"/>
          <w:szCs w:val="24"/>
        </w:rPr>
        <w:t>solicita-se</w:t>
      </w:r>
      <w:r w:rsidRPr="00F2293A">
        <w:rPr>
          <w:rFonts w:ascii="Calibri" w:hAnsi="Calibri" w:cs="Calibri"/>
          <w:spacing w:val="-10"/>
          <w:sz w:val="24"/>
          <w:szCs w:val="24"/>
        </w:rPr>
        <w:t xml:space="preserve"> </w:t>
      </w:r>
      <w:r w:rsidRPr="00F2293A">
        <w:rPr>
          <w:rFonts w:ascii="Calibri" w:hAnsi="Calibri" w:cs="Calibri"/>
          <w:sz w:val="24"/>
          <w:szCs w:val="24"/>
        </w:rPr>
        <w:t>o</w:t>
      </w:r>
      <w:r w:rsidR="00EF78A5" w:rsidRPr="00F2293A">
        <w:rPr>
          <w:rFonts w:ascii="Calibri" w:hAnsi="Calibri" w:cs="Calibri"/>
          <w:sz w:val="24"/>
          <w:szCs w:val="24"/>
        </w:rPr>
        <w:t xml:space="preserve"> </w:t>
      </w:r>
      <w:r w:rsidRPr="00F2293A">
        <w:rPr>
          <w:rFonts w:ascii="Calibri" w:hAnsi="Calibri" w:cs="Calibri"/>
          <w:sz w:val="24"/>
          <w:szCs w:val="24"/>
        </w:rPr>
        <w:t>encaminhamento</w:t>
      </w:r>
      <w:r w:rsidRPr="00F2293A">
        <w:rPr>
          <w:rFonts w:ascii="Calibri" w:hAnsi="Calibri" w:cs="Calibri"/>
          <w:spacing w:val="1"/>
          <w:sz w:val="24"/>
          <w:szCs w:val="24"/>
        </w:rPr>
        <w:t xml:space="preserve"> </w:t>
      </w:r>
      <w:r w:rsidRPr="00F2293A">
        <w:rPr>
          <w:rFonts w:ascii="Calibri" w:hAnsi="Calibri" w:cs="Calibri"/>
          <w:sz w:val="24"/>
          <w:szCs w:val="24"/>
        </w:rPr>
        <w:t xml:space="preserve">de manifestação formal no e-mail </w:t>
      </w:r>
      <w:hyperlink r:id="rId14" w:history="1">
        <w:r w:rsidR="006C7FE7" w:rsidRPr="00F2293A">
          <w:rPr>
            <w:rStyle w:val="Hyperlink"/>
            <w:rFonts w:ascii="Calibri" w:hAnsi="Calibri" w:cs="Calibri"/>
            <w:sz w:val="24"/>
            <w:szCs w:val="24"/>
          </w:rPr>
          <w:t>administracao@portobelo.sc.gov.br</w:t>
        </w:r>
        <w:r w:rsidR="006C7FE7" w:rsidRPr="00F2293A">
          <w:rPr>
            <w:rStyle w:val="Hyperlink"/>
            <w:rFonts w:ascii="Calibri" w:hAnsi="Calibri" w:cs="Calibri"/>
            <w:color w:val="auto"/>
            <w:sz w:val="24"/>
            <w:szCs w:val="24"/>
            <w:u w:val="none"/>
          </w:rPr>
          <w:t>,</w:t>
        </w:r>
        <w:r w:rsidR="006C7FE7" w:rsidRPr="00F2293A">
          <w:rPr>
            <w:rStyle w:val="Hyperlink"/>
            <w:rFonts w:ascii="Calibri" w:hAnsi="Calibri" w:cs="Calibri"/>
            <w:sz w:val="24"/>
            <w:szCs w:val="24"/>
            <w:u w:val="none"/>
          </w:rPr>
          <w:t xml:space="preserve"> </w:t>
        </w:r>
      </w:hyperlink>
      <w:r w:rsidRPr="00F2293A">
        <w:rPr>
          <w:rFonts w:ascii="Calibri" w:hAnsi="Calibri" w:cs="Calibri"/>
          <w:sz w:val="24"/>
          <w:szCs w:val="24"/>
        </w:rPr>
        <w:t>contendo as seguintes</w:t>
      </w:r>
      <w:r w:rsidRPr="00F2293A">
        <w:rPr>
          <w:rFonts w:ascii="Calibri" w:hAnsi="Calibri" w:cs="Calibri"/>
          <w:spacing w:val="1"/>
          <w:sz w:val="24"/>
          <w:szCs w:val="24"/>
        </w:rPr>
        <w:t xml:space="preserve"> </w:t>
      </w:r>
      <w:r w:rsidRPr="00F2293A">
        <w:rPr>
          <w:rFonts w:ascii="Calibri" w:hAnsi="Calibri" w:cs="Calibri"/>
          <w:sz w:val="24"/>
          <w:szCs w:val="24"/>
        </w:rPr>
        <w:t>informações/documentos:</w:t>
      </w:r>
    </w:p>
    <w:p w14:paraId="431AFA7C" w14:textId="77777777" w:rsidR="00296FB7" w:rsidRPr="00F2293A" w:rsidRDefault="00296FB7" w:rsidP="00EC30C0">
      <w:pPr>
        <w:pStyle w:val="PargrafodaLista"/>
        <w:numPr>
          <w:ilvl w:val="0"/>
          <w:numId w:val="2"/>
        </w:numPr>
        <w:tabs>
          <w:tab w:val="left" w:pos="284"/>
          <w:tab w:val="left" w:pos="2952"/>
        </w:tabs>
        <w:ind w:left="0" w:firstLine="0"/>
        <w:rPr>
          <w:rFonts w:ascii="Calibri" w:hAnsi="Calibri" w:cs="Calibri"/>
          <w:sz w:val="24"/>
          <w:szCs w:val="24"/>
        </w:rPr>
      </w:pPr>
      <w:r w:rsidRPr="00F2293A">
        <w:rPr>
          <w:rFonts w:ascii="Calibri" w:hAnsi="Calibri" w:cs="Calibri"/>
          <w:sz w:val="24"/>
          <w:szCs w:val="24"/>
        </w:rPr>
        <w:t>Estudo</w:t>
      </w:r>
      <w:r w:rsidRPr="00F2293A">
        <w:rPr>
          <w:rFonts w:ascii="Calibri" w:hAnsi="Calibri" w:cs="Calibri"/>
          <w:spacing w:val="-3"/>
          <w:sz w:val="24"/>
          <w:szCs w:val="24"/>
        </w:rPr>
        <w:t xml:space="preserve"> </w:t>
      </w:r>
      <w:r w:rsidRPr="00F2293A">
        <w:rPr>
          <w:rFonts w:ascii="Calibri" w:hAnsi="Calibri" w:cs="Calibri"/>
          <w:sz w:val="24"/>
          <w:szCs w:val="24"/>
        </w:rPr>
        <w:t>Técnico</w:t>
      </w:r>
      <w:r w:rsidRPr="00F2293A">
        <w:rPr>
          <w:rFonts w:ascii="Calibri" w:hAnsi="Calibri" w:cs="Calibri"/>
          <w:spacing w:val="-3"/>
          <w:sz w:val="24"/>
          <w:szCs w:val="24"/>
        </w:rPr>
        <w:t xml:space="preserve"> </w:t>
      </w:r>
      <w:r w:rsidRPr="00F2293A">
        <w:rPr>
          <w:rFonts w:ascii="Calibri" w:hAnsi="Calibri" w:cs="Calibri"/>
          <w:sz w:val="24"/>
          <w:szCs w:val="24"/>
        </w:rPr>
        <w:t>Preliminar e</w:t>
      </w:r>
      <w:r w:rsidRPr="00F2293A">
        <w:rPr>
          <w:rFonts w:ascii="Calibri" w:hAnsi="Calibri" w:cs="Calibri"/>
          <w:spacing w:val="-5"/>
          <w:sz w:val="24"/>
          <w:szCs w:val="24"/>
        </w:rPr>
        <w:t xml:space="preserve"> </w:t>
      </w:r>
      <w:r w:rsidRPr="00F2293A">
        <w:rPr>
          <w:rFonts w:ascii="Calibri" w:hAnsi="Calibri" w:cs="Calibri"/>
          <w:sz w:val="24"/>
          <w:szCs w:val="24"/>
        </w:rPr>
        <w:t>Termo</w:t>
      </w:r>
      <w:r w:rsidRPr="00F2293A">
        <w:rPr>
          <w:rFonts w:ascii="Calibri" w:hAnsi="Calibri" w:cs="Calibri"/>
          <w:spacing w:val="-2"/>
          <w:sz w:val="24"/>
          <w:szCs w:val="24"/>
        </w:rPr>
        <w:t xml:space="preserve"> </w:t>
      </w:r>
      <w:r w:rsidRPr="00F2293A">
        <w:rPr>
          <w:rFonts w:ascii="Calibri" w:hAnsi="Calibri" w:cs="Calibri"/>
          <w:sz w:val="24"/>
          <w:szCs w:val="24"/>
        </w:rPr>
        <w:t>de</w:t>
      </w:r>
      <w:r w:rsidRPr="00F2293A">
        <w:rPr>
          <w:rFonts w:ascii="Calibri" w:hAnsi="Calibri" w:cs="Calibri"/>
          <w:spacing w:val="-5"/>
          <w:sz w:val="24"/>
          <w:szCs w:val="24"/>
        </w:rPr>
        <w:t xml:space="preserve"> </w:t>
      </w:r>
      <w:r w:rsidRPr="00F2293A">
        <w:rPr>
          <w:rFonts w:ascii="Calibri" w:hAnsi="Calibri" w:cs="Calibri"/>
          <w:sz w:val="24"/>
          <w:szCs w:val="24"/>
        </w:rPr>
        <w:t>Referência</w:t>
      </w:r>
      <w:r w:rsidR="00EF78A5" w:rsidRPr="00F2293A">
        <w:rPr>
          <w:rFonts w:ascii="Calibri" w:hAnsi="Calibri" w:cs="Calibri"/>
          <w:sz w:val="24"/>
          <w:szCs w:val="24"/>
        </w:rPr>
        <w:t>;</w:t>
      </w:r>
    </w:p>
    <w:p w14:paraId="7D084288" w14:textId="77777777" w:rsidR="00296FB7" w:rsidRPr="00F2293A" w:rsidRDefault="00296FB7" w:rsidP="00EC30C0">
      <w:pPr>
        <w:pStyle w:val="PargrafodaLista"/>
        <w:numPr>
          <w:ilvl w:val="0"/>
          <w:numId w:val="2"/>
        </w:numPr>
        <w:tabs>
          <w:tab w:val="left" w:pos="284"/>
          <w:tab w:val="left" w:pos="2952"/>
        </w:tabs>
        <w:ind w:left="0" w:firstLine="0"/>
        <w:rPr>
          <w:rFonts w:ascii="Calibri" w:hAnsi="Calibri" w:cs="Calibri"/>
          <w:sz w:val="24"/>
          <w:szCs w:val="24"/>
        </w:rPr>
      </w:pPr>
      <w:r w:rsidRPr="00F2293A">
        <w:rPr>
          <w:rFonts w:ascii="Calibri" w:hAnsi="Calibri" w:cs="Calibri"/>
          <w:sz w:val="24"/>
          <w:szCs w:val="24"/>
        </w:rPr>
        <w:t>Estimativa</w:t>
      </w:r>
      <w:r w:rsidRPr="00F2293A">
        <w:rPr>
          <w:rFonts w:ascii="Calibri" w:hAnsi="Calibri" w:cs="Calibri"/>
          <w:spacing w:val="-3"/>
          <w:sz w:val="24"/>
          <w:szCs w:val="24"/>
        </w:rPr>
        <w:t xml:space="preserve"> </w:t>
      </w:r>
      <w:r w:rsidRPr="00F2293A">
        <w:rPr>
          <w:rFonts w:ascii="Calibri" w:hAnsi="Calibri" w:cs="Calibri"/>
          <w:sz w:val="24"/>
          <w:szCs w:val="24"/>
        </w:rPr>
        <w:t>de</w:t>
      </w:r>
      <w:r w:rsidRPr="00F2293A">
        <w:rPr>
          <w:rFonts w:ascii="Calibri" w:hAnsi="Calibri" w:cs="Calibri"/>
          <w:spacing w:val="-4"/>
          <w:sz w:val="24"/>
          <w:szCs w:val="24"/>
        </w:rPr>
        <w:t xml:space="preserve"> </w:t>
      </w:r>
      <w:r w:rsidRPr="00F2293A">
        <w:rPr>
          <w:rFonts w:ascii="Calibri" w:hAnsi="Calibri" w:cs="Calibri"/>
          <w:sz w:val="24"/>
          <w:szCs w:val="24"/>
        </w:rPr>
        <w:t>consumo</w:t>
      </w:r>
      <w:r w:rsidRPr="00F2293A">
        <w:rPr>
          <w:rFonts w:ascii="Calibri" w:hAnsi="Calibri" w:cs="Calibri"/>
          <w:spacing w:val="-2"/>
          <w:sz w:val="24"/>
          <w:szCs w:val="24"/>
        </w:rPr>
        <w:t xml:space="preserve"> </w:t>
      </w:r>
      <w:r w:rsidRPr="00F2293A">
        <w:rPr>
          <w:rFonts w:ascii="Calibri" w:hAnsi="Calibri" w:cs="Calibri"/>
          <w:sz w:val="24"/>
          <w:szCs w:val="24"/>
        </w:rPr>
        <w:t>(quantidade</w:t>
      </w:r>
      <w:r w:rsidRPr="00F2293A">
        <w:rPr>
          <w:rFonts w:ascii="Calibri" w:hAnsi="Calibri" w:cs="Calibri"/>
          <w:spacing w:val="-5"/>
          <w:sz w:val="24"/>
          <w:szCs w:val="24"/>
        </w:rPr>
        <w:t xml:space="preserve"> </w:t>
      </w:r>
      <w:r w:rsidRPr="00F2293A">
        <w:rPr>
          <w:rFonts w:ascii="Calibri" w:hAnsi="Calibri" w:cs="Calibri"/>
          <w:sz w:val="24"/>
          <w:szCs w:val="24"/>
        </w:rPr>
        <w:t>a</w:t>
      </w:r>
      <w:r w:rsidRPr="00F2293A">
        <w:rPr>
          <w:rFonts w:ascii="Calibri" w:hAnsi="Calibri" w:cs="Calibri"/>
          <w:spacing w:val="-4"/>
          <w:sz w:val="24"/>
          <w:szCs w:val="24"/>
        </w:rPr>
        <w:t xml:space="preserve"> </w:t>
      </w:r>
      <w:r w:rsidRPr="00F2293A">
        <w:rPr>
          <w:rFonts w:ascii="Calibri" w:hAnsi="Calibri" w:cs="Calibri"/>
          <w:sz w:val="24"/>
          <w:szCs w:val="24"/>
        </w:rPr>
        <w:t>ser</w:t>
      </w:r>
      <w:r w:rsidRPr="00F2293A">
        <w:rPr>
          <w:rFonts w:ascii="Calibri" w:hAnsi="Calibri" w:cs="Calibri"/>
          <w:spacing w:val="-4"/>
          <w:sz w:val="24"/>
          <w:szCs w:val="24"/>
        </w:rPr>
        <w:t xml:space="preserve"> </w:t>
      </w:r>
      <w:r w:rsidRPr="00F2293A">
        <w:rPr>
          <w:rFonts w:ascii="Calibri" w:hAnsi="Calibri" w:cs="Calibri"/>
          <w:sz w:val="24"/>
          <w:szCs w:val="24"/>
        </w:rPr>
        <w:t>registrada);</w:t>
      </w:r>
    </w:p>
    <w:p w14:paraId="40ED534B" w14:textId="77777777" w:rsidR="00296FB7" w:rsidRPr="00F2293A" w:rsidRDefault="00296FB7" w:rsidP="00EC30C0">
      <w:pPr>
        <w:pStyle w:val="PargrafodaLista"/>
        <w:numPr>
          <w:ilvl w:val="0"/>
          <w:numId w:val="2"/>
        </w:numPr>
        <w:tabs>
          <w:tab w:val="left" w:pos="284"/>
          <w:tab w:val="left" w:pos="2952"/>
        </w:tabs>
        <w:ind w:left="0" w:firstLine="0"/>
        <w:rPr>
          <w:rFonts w:ascii="Calibri" w:hAnsi="Calibri" w:cs="Calibri"/>
          <w:sz w:val="24"/>
          <w:szCs w:val="24"/>
        </w:rPr>
      </w:pPr>
      <w:r w:rsidRPr="00F2293A">
        <w:rPr>
          <w:rFonts w:ascii="Calibri" w:hAnsi="Calibri" w:cs="Calibri"/>
          <w:sz w:val="24"/>
          <w:szCs w:val="24"/>
        </w:rPr>
        <w:t>Endereço</w:t>
      </w:r>
      <w:r w:rsidRPr="00F2293A">
        <w:rPr>
          <w:rFonts w:ascii="Calibri" w:hAnsi="Calibri" w:cs="Calibri"/>
          <w:spacing w:val="-4"/>
          <w:sz w:val="24"/>
          <w:szCs w:val="24"/>
        </w:rPr>
        <w:t xml:space="preserve"> </w:t>
      </w:r>
      <w:r w:rsidRPr="00F2293A">
        <w:rPr>
          <w:rFonts w:ascii="Calibri" w:hAnsi="Calibri" w:cs="Calibri"/>
          <w:sz w:val="24"/>
          <w:szCs w:val="24"/>
        </w:rPr>
        <w:t>do</w:t>
      </w:r>
      <w:r w:rsidRPr="00F2293A">
        <w:rPr>
          <w:rFonts w:ascii="Calibri" w:hAnsi="Calibri" w:cs="Calibri"/>
          <w:spacing w:val="-4"/>
          <w:sz w:val="24"/>
          <w:szCs w:val="24"/>
        </w:rPr>
        <w:t xml:space="preserve"> </w:t>
      </w:r>
      <w:r w:rsidRPr="00F2293A">
        <w:rPr>
          <w:rFonts w:ascii="Calibri" w:hAnsi="Calibri" w:cs="Calibri"/>
          <w:sz w:val="24"/>
          <w:szCs w:val="24"/>
        </w:rPr>
        <w:t>local</w:t>
      </w:r>
      <w:r w:rsidRPr="00F2293A">
        <w:rPr>
          <w:rFonts w:ascii="Calibri" w:hAnsi="Calibri" w:cs="Calibri"/>
          <w:spacing w:val="-3"/>
          <w:sz w:val="24"/>
          <w:szCs w:val="24"/>
        </w:rPr>
        <w:t xml:space="preserve"> </w:t>
      </w:r>
      <w:r w:rsidRPr="00F2293A">
        <w:rPr>
          <w:rFonts w:ascii="Calibri" w:hAnsi="Calibri" w:cs="Calibri"/>
          <w:sz w:val="24"/>
          <w:szCs w:val="24"/>
        </w:rPr>
        <w:t>de</w:t>
      </w:r>
      <w:r w:rsidRPr="00F2293A">
        <w:rPr>
          <w:rFonts w:ascii="Calibri" w:hAnsi="Calibri" w:cs="Calibri"/>
          <w:spacing w:val="-3"/>
          <w:sz w:val="24"/>
          <w:szCs w:val="24"/>
        </w:rPr>
        <w:t xml:space="preserve"> </w:t>
      </w:r>
      <w:r w:rsidRPr="00F2293A">
        <w:rPr>
          <w:rFonts w:ascii="Calibri" w:hAnsi="Calibri" w:cs="Calibri"/>
          <w:sz w:val="24"/>
          <w:szCs w:val="24"/>
        </w:rPr>
        <w:t>entrega;</w:t>
      </w:r>
    </w:p>
    <w:p w14:paraId="6BA12FB2" w14:textId="77777777" w:rsidR="00296FB7" w:rsidRPr="00F2293A" w:rsidRDefault="00296FB7" w:rsidP="00EC30C0">
      <w:pPr>
        <w:pStyle w:val="PargrafodaLista"/>
        <w:numPr>
          <w:ilvl w:val="0"/>
          <w:numId w:val="2"/>
        </w:numPr>
        <w:tabs>
          <w:tab w:val="left" w:pos="284"/>
          <w:tab w:val="left" w:pos="2952"/>
        </w:tabs>
        <w:ind w:left="0" w:firstLine="0"/>
        <w:rPr>
          <w:rFonts w:ascii="Calibri" w:hAnsi="Calibri" w:cs="Calibri"/>
          <w:sz w:val="24"/>
          <w:szCs w:val="24"/>
        </w:rPr>
      </w:pPr>
      <w:r w:rsidRPr="00F2293A">
        <w:rPr>
          <w:rFonts w:ascii="Calibri" w:hAnsi="Calibri" w:cs="Calibri"/>
          <w:sz w:val="24"/>
          <w:szCs w:val="24"/>
        </w:rPr>
        <w:t>Concordância</w:t>
      </w:r>
      <w:r w:rsidRPr="00F2293A">
        <w:rPr>
          <w:rFonts w:ascii="Calibri" w:hAnsi="Calibri" w:cs="Calibri"/>
          <w:spacing w:val="-4"/>
          <w:sz w:val="24"/>
          <w:szCs w:val="24"/>
        </w:rPr>
        <w:t xml:space="preserve"> </w:t>
      </w:r>
      <w:r w:rsidRPr="00F2293A">
        <w:rPr>
          <w:rFonts w:ascii="Calibri" w:hAnsi="Calibri" w:cs="Calibri"/>
          <w:sz w:val="24"/>
          <w:szCs w:val="24"/>
        </w:rPr>
        <w:t>com</w:t>
      </w:r>
      <w:r w:rsidRPr="00F2293A">
        <w:rPr>
          <w:rFonts w:ascii="Calibri" w:hAnsi="Calibri" w:cs="Calibri"/>
          <w:spacing w:val="-4"/>
          <w:sz w:val="24"/>
          <w:szCs w:val="24"/>
        </w:rPr>
        <w:t xml:space="preserve"> </w:t>
      </w:r>
      <w:r w:rsidRPr="00F2293A">
        <w:rPr>
          <w:rFonts w:ascii="Calibri" w:hAnsi="Calibri" w:cs="Calibri"/>
          <w:sz w:val="24"/>
          <w:szCs w:val="24"/>
        </w:rPr>
        <w:t>o</w:t>
      </w:r>
      <w:r w:rsidRPr="00F2293A">
        <w:rPr>
          <w:rFonts w:ascii="Calibri" w:hAnsi="Calibri" w:cs="Calibri"/>
          <w:spacing w:val="-2"/>
          <w:sz w:val="24"/>
          <w:szCs w:val="24"/>
        </w:rPr>
        <w:t xml:space="preserve"> </w:t>
      </w:r>
      <w:r w:rsidRPr="00F2293A">
        <w:rPr>
          <w:rFonts w:ascii="Calibri" w:hAnsi="Calibri" w:cs="Calibri"/>
          <w:sz w:val="24"/>
          <w:szCs w:val="24"/>
        </w:rPr>
        <w:t>objeto</w:t>
      </w:r>
      <w:r w:rsidRPr="00F2293A">
        <w:rPr>
          <w:rFonts w:ascii="Calibri" w:hAnsi="Calibri" w:cs="Calibri"/>
          <w:spacing w:val="-2"/>
          <w:sz w:val="24"/>
          <w:szCs w:val="24"/>
        </w:rPr>
        <w:t xml:space="preserve"> </w:t>
      </w:r>
      <w:r w:rsidRPr="00F2293A">
        <w:rPr>
          <w:rFonts w:ascii="Calibri" w:hAnsi="Calibri" w:cs="Calibri"/>
          <w:sz w:val="24"/>
          <w:szCs w:val="24"/>
        </w:rPr>
        <w:t>a</w:t>
      </w:r>
      <w:r w:rsidRPr="00F2293A">
        <w:rPr>
          <w:rFonts w:ascii="Calibri" w:hAnsi="Calibri" w:cs="Calibri"/>
          <w:spacing w:val="-4"/>
          <w:sz w:val="24"/>
          <w:szCs w:val="24"/>
        </w:rPr>
        <w:t xml:space="preserve"> </w:t>
      </w:r>
      <w:r w:rsidRPr="00F2293A">
        <w:rPr>
          <w:rFonts w:ascii="Calibri" w:hAnsi="Calibri" w:cs="Calibri"/>
          <w:sz w:val="24"/>
          <w:szCs w:val="24"/>
        </w:rPr>
        <w:t>ser</w:t>
      </w:r>
      <w:r w:rsidRPr="00F2293A">
        <w:rPr>
          <w:rFonts w:ascii="Calibri" w:hAnsi="Calibri" w:cs="Calibri"/>
          <w:spacing w:val="-3"/>
          <w:sz w:val="24"/>
          <w:szCs w:val="24"/>
        </w:rPr>
        <w:t xml:space="preserve"> </w:t>
      </w:r>
      <w:r w:rsidRPr="00F2293A">
        <w:rPr>
          <w:rFonts w:ascii="Calibri" w:hAnsi="Calibri" w:cs="Calibri"/>
          <w:sz w:val="24"/>
          <w:szCs w:val="24"/>
        </w:rPr>
        <w:t>licitado;</w:t>
      </w:r>
    </w:p>
    <w:p w14:paraId="21AFBC7F" w14:textId="77777777" w:rsidR="00296FB7" w:rsidRPr="00F2293A" w:rsidRDefault="00296FB7" w:rsidP="00EC30C0">
      <w:pPr>
        <w:pStyle w:val="PargrafodaLista"/>
        <w:numPr>
          <w:ilvl w:val="0"/>
          <w:numId w:val="2"/>
        </w:numPr>
        <w:tabs>
          <w:tab w:val="left" w:pos="284"/>
          <w:tab w:val="left" w:pos="2952"/>
        </w:tabs>
        <w:ind w:left="0" w:firstLine="0"/>
        <w:rPr>
          <w:rFonts w:ascii="Calibri" w:hAnsi="Calibri" w:cs="Calibri"/>
          <w:sz w:val="24"/>
          <w:szCs w:val="24"/>
        </w:rPr>
      </w:pPr>
      <w:r w:rsidRPr="00F2293A">
        <w:rPr>
          <w:rFonts w:ascii="Calibri" w:hAnsi="Calibri" w:cs="Calibri"/>
          <w:sz w:val="24"/>
          <w:szCs w:val="24"/>
        </w:rPr>
        <w:t>Documento</w:t>
      </w:r>
      <w:r w:rsidRPr="00F2293A">
        <w:rPr>
          <w:rFonts w:ascii="Calibri" w:hAnsi="Calibri" w:cs="Calibri"/>
          <w:spacing w:val="-4"/>
          <w:sz w:val="24"/>
          <w:szCs w:val="24"/>
        </w:rPr>
        <w:t xml:space="preserve"> </w:t>
      </w:r>
      <w:r w:rsidRPr="00F2293A">
        <w:rPr>
          <w:rFonts w:ascii="Calibri" w:hAnsi="Calibri" w:cs="Calibri"/>
          <w:sz w:val="24"/>
          <w:szCs w:val="24"/>
        </w:rPr>
        <w:t>formal</w:t>
      </w:r>
      <w:r w:rsidRPr="00F2293A">
        <w:rPr>
          <w:rFonts w:ascii="Calibri" w:hAnsi="Calibri" w:cs="Calibri"/>
          <w:spacing w:val="-4"/>
          <w:sz w:val="24"/>
          <w:szCs w:val="24"/>
        </w:rPr>
        <w:t xml:space="preserve"> </w:t>
      </w:r>
      <w:r w:rsidRPr="00F2293A">
        <w:rPr>
          <w:rFonts w:ascii="Calibri" w:hAnsi="Calibri" w:cs="Calibri"/>
          <w:sz w:val="24"/>
          <w:szCs w:val="24"/>
        </w:rPr>
        <w:t>contendo</w:t>
      </w:r>
      <w:r w:rsidRPr="00F2293A">
        <w:rPr>
          <w:rFonts w:ascii="Calibri" w:hAnsi="Calibri" w:cs="Calibri"/>
          <w:spacing w:val="-4"/>
          <w:sz w:val="24"/>
          <w:szCs w:val="24"/>
        </w:rPr>
        <w:t xml:space="preserve"> </w:t>
      </w:r>
      <w:r w:rsidRPr="00F2293A">
        <w:rPr>
          <w:rFonts w:ascii="Calibri" w:hAnsi="Calibri" w:cs="Calibri"/>
          <w:sz w:val="24"/>
          <w:szCs w:val="24"/>
        </w:rPr>
        <w:t>aprovação</w:t>
      </w:r>
      <w:r w:rsidRPr="00F2293A">
        <w:rPr>
          <w:rFonts w:ascii="Calibri" w:hAnsi="Calibri" w:cs="Calibri"/>
          <w:spacing w:val="-4"/>
          <w:sz w:val="24"/>
          <w:szCs w:val="24"/>
        </w:rPr>
        <w:t xml:space="preserve"> </w:t>
      </w:r>
      <w:r w:rsidRPr="00F2293A">
        <w:rPr>
          <w:rFonts w:ascii="Calibri" w:hAnsi="Calibri" w:cs="Calibri"/>
          <w:sz w:val="24"/>
          <w:szCs w:val="24"/>
        </w:rPr>
        <w:t>da</w:t>
      </w:r>
      <w:r w:rsidRPr="00F2293A">
        <w:rPr>
          <w:rFonts w:ascii="Calibri" w:hAnsi="Calibri" w:cs="Calibri"/>
          <w:spacing w:val="-3"/>
          <w:sz w:val="24"/>
          <w:szCs w:val="24"/>
        </w:rPr>
        <w:t xml:space="preserve"> </w:t>
      </w:r>
      <w:r w:rsidRPr="00F2293A">
        <w:rPr>
          <w:rFonts w:ascii="Calibri" w:hAnsi="Calibri" w:cs="Calibri"/>
          <w:sz w:val="24"/>
          <w:szCs w:val="24"/>
        </w:rPr>
        <w:t>autoridade</w:t>
      </w:r>
      <w:r w:rsidRPr="00F2293A">
        <w:rPr>
          <w:rFonts w:ascii="Calibri" w:hAnsi="Calibri" w:cs="Calibri"/>
          <w:spacing w:val="-2"/>
          <w:sz w:val="24"/>
          <w:szCs w:val="24"/>
        </w:rPr>
        <w:t xml:space="preserve"> </w:t>
      </w:r>
      <w:r w:rsidRPr="00F2293A">
        <w:rPr>
          <w:rFonts w:ascii="Calibri" w:hAnsi="Calibri" w:cs="Calibri"/>
          <w:sz w:val="24"/>
          <w:szCs w:val="24"/>
        </w:rPr>
        <w:t>competente.</w:t>
      </w:r>
    </w:p>
    <w:p w14:paraId="23C03AD8" w14:textId="77777777" w:rsidR="00296FB7" w:rsidRPr="00F2293A" w:rsidRDefault="00296FB7" w:rsidP="00EC30C0">
      <w:pPr>
        <w:pStyle w:val="Corpodetexto"/>
        <w:spacing w:after="0" w:line="240" w:lineRule="auto"/>
        <w:jc w:val="both"/>
        <w:rPr>
          <w:rFonts w:ascii="Calibri" w:hAnsi="Calibri" w:cs="Calibri"/>
          <w:sz w:val="24"/>
          <w:szCs w:val="24"/>
        </w:rPr>
      </w:pPr>
      <w:r w:rsidRPr="00F2293A">
        <w:rPr>
          <w:rFonts w:ascii="Calibri" w:hAnsi="Calibri" w:cs="Calibri"/>
          <w:sz w:val="24"/>
          <w:szCs w:val="24"/>
        </w:rPr>
        <w:t>Ainda,</w:t>
      </w:r>
      <w:r w:rsidRPr="00F2293A">
        <w:rPr>
          <w:rFonts w:ascii="Calibri" w:hAnsi="Calibri" w:cs="Calibri"/>
          <w:spacing w:val="-3"/>
          <w:sz w:val="24"/>
          <w:szCs w:val="24"/>
        </w:rPr>
        <w:t xml:space="preserve"> </w:t>
      </w:r>
      <w:r w:rsidRPr="00F2293A">
        <w:rPr>
          <w:rFonts w:ascii="Calibri" w:hAnsi="Calibri" w:cs="Calibri"/>
          <w:sz w:val="24"/>
          <w:szCs w:val="24"/>
        </w:rPr>
        <w:t>fica</w:t>
      </w:r>
      <w:r w:rsidRPr="00F2293A">
        <w:rPr>
          <w:rFonts w:ascii="Calibri" w:hAnsi="Calibri" w:cs="Calibri"/>
          <w:spacing w:val="-3"/>
          <w:sz w:val="24"/>
          <w:szCs w:val="24"/>
        </w:rPr>
        <w:t xml:space="preserve"> </w:t>
      </w:r>
      <w:r w:rsidRPr="00F2293A">
        <w:rPr>
          <w:rFonts w:ascii="Calibri" w:hAnsi="Calibri" w:cs="Calibri"/>
          <w:sz w:val="24"/>
          <w:szCs w:val="24"/>
        </w:rPr>
        <w:t>definido:</w:t>
      </w:r>
    </w:p>
    <w:p w14:paraId="209E25BF" w14:textId="77777777" w:rsidR="00EF78A5" w:rsidRPr="00F2293A" w:rsidRDefault="00EF78A5" w:rsidP="00EC30C0">
      <w:pPr>
        <w:pStyle w:val="PargrafodaLista"/>
        <w:numPr>
          <w:ilvl w:val="0"/>
          <w:numId w:val="3"/>
        </w:numPr>
        <w:tabs>
          <w:tab w:val="left" w:pos="0"/>
          <w:tab w:val="left" w:pos="284"/>
        </w:tabs>
        <w:ind w:left="0" w:firstLine="0"/>
        <w:rPr>
          <w:rFonts w:ascii="Calibri" w:hAnsi="Calibri" w:cs="Calibri"/>
          <w:sz w:val="24"/>
          <w:szCs w:val="24"/>
        </w:rPr>
      </w:pPr>
      <w:r w:rsidRPr="00F2293A">
        <w:rPr>
          <w:rFonts w:ascii="Calibri" w:hAnsi="Calibri" w:cs="Calibri"/>
          <w:sz w:val="24"/>
          <w:szCs w:val="24"/>
        </w:rPr>
        <w:t>Número máximo de participantes, em conformidade com a capacidade de gerenciamento: 0</w:t>
      </w:r>
      <w:r w:rsidR="006A1F85" w:rsidRPr="00F2293A">
        <w:rPr>
          <w:rFonts w:ascii="Calibri" w:hAnsi="Calibri" w:cs="Calibri"/>
          <w:sz w:val="24"/>
          <w:szCs w:val="24"/>
        </w:rPr>
        <w:t>2</w:t>
      </w:r>
      <w:r w:rsidRPr="00F2293A">
        <w:rPr>
          <w:rFonts w:ascii="Calibri" w:hAnsi="Calibri" w:cs="Calibri"/>
          <w:sz w:val="24"/>
          <w:szCs w:val="24"/>
        </w:rPr>
        <w:t>. Devido ao nosso município não possuir quadro de pessoal suficiente para manejar grandes quantidades extras de Atas de Registros de Preços.</w:t>
      </w:r>
    </w:p>
    <w:p w14:paraId="6E1AC97B" w14:textId="77777777" w:rsidR="00EF78A5" w:rsidRPr="00F2293A" w:rsidRDefault="00EF78A5" w:rsidP="00EC30C0">
      <w:pPr>
        <w:pStyle w:val="PargrafodaLista"/>
        <w:numPr>
          <w:ilvl w:val="0"/>
          <w:numId w:val="3"/>
        </w:numPr>
        <w:tabs>
          <w:tab w:val="left" w:pos="0"/>
          <w:tab w:val="left" w:pos="284"/>
        </w:tabs>
        <w:ind w:left="0" w:firstLine="0"/>
        <w:rPr>
          <w:rFonts w:ascii="Calibri" w:hAnsi="Calibri" w:cs="Calibri"/>
          <w:sz w:val="24"/>
          <w:szCs w:val="24"/>
        </w:rPr>
      </w:pPr>
      <w:r w:rsidRPr="00F2293A">
        <w:rPr>
          <w:rFonts w:ascii="Calibri" w:hAnsi="Calibri" w:cs="Calibr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14B05D43" w14:textId="77777777" w:rsidR="00EF78A5" w:rsidRPr="00F2293A" w:rsidRDefault="00EF78A5" w:rsidP="00EC30C0">
      <w:pPr>
        <w:pStyle w:val="PargrafodaLista"/>
        <w:numPr>
          <w:ilvl w:val="1"/>
          <w:numId w:val="3"/>
        </w:numPr>
        <w:tabs>
          <w:tab w:val="left" w:pos="567"/>
          <w:tab w:val="left" w:pos="3510"/>
        </w:tabs>
        <w:ind w:left="0" w:firstLine="0"/>
        <w:rPr>
          <w:rFonts w:ascii="Calibri" w:hAnsi="Calibri" w:cs="Calibri"/>
          <w:sz w:val="24"/>
          <w:szCs w:val="24"/>
        </w:rPr>
      </w:pPr>
      <w:r w:rsidRPr="00F2293A">
        <w:rPr>
          <w:rFonts w:ascii="Calibri" w:hAnsi="Calibri" w:cs="Calibri"/>
          <w:sz w:val="24"/>
          <w:szCs w:val="24"/>
        </w:rPr>
        <w:t>em caso de manifestação de mais de 0</w:t>
      </w:r>
      <w:r w:rsidR="006A1F85" w:rsidRPr="00F2293A">
        <w:rPr>
          <w:rFonts w:ascii="Calibri" w:hAnsi="Calibri" w:cs="Calibri"/>
          <w:sz w:val="24"/>
          <w:szCs w:val="24"/>
        </w:rPr>
        <w:t>2</w:t>
      </w:r>
      <w:r w:rsidRPr="00F2293A">
        <w:rPr>
          <w:rFonts w:ascii="Calibri" w:hAnsi="Calibri" w:cs="Calibri"/>
          <w:sz w:val="24"/>
          <w:szCs w:val="24"/>
        </w:rPr>
        <w:t xml:space="preserve"> municípios, a escolha será por ordem cronológica da manifestação.</w:t>
      </w:r>
    </w:p>
    <w:p w14:paraId="308C7088" w14:textId="77777777" w:rsidR="00EC30C0" w:rsidRPr="00F2293A" w:rsidRDefault="00EC30C0" w:rsidP="00EC30C0">
      <w:pPr>
        <w:pStyle w:val="Corpodetexto"/>
        <w:tabs>
          <w:tab w:val="left" w:pos="0"/>
        </w:tabs>
        <w:spacing w:after="0" w:line="240" w:lineRule="auto"/>
        <w:rPr>
          <w:rFonts w:ascii="Calibri" w:eastAsia="Arial MT" w:hAnsi="Calibri" w:cs="Calibri"/>
          <w:sz w:val="24"/>
          <w:szCs w:val="24"/>
          <w:lang w:val="pt-PT" w:eastAsia="en-US"/>
        </w:rPr>
      </w:pPr>
    </w:p>
    <w:p w14:paraId="283D15FF" w14:textId="77777777" w:rsidR="00EF78A5" w:rsidRPr="00F2293A" w:rsidRDefault="00EF78A5" w:rsidP="00EC30C0">
      <w:pPr>
        <w:tabs>
          <w:tab w:val="left" w:pos="0"/>
        </w:tabs>
        <w:spacing w:after="0" w:line="240" w:lineRule="auto"/>
        <w:jc w:val="both"/>
        <w:rPr>
          <w:rFonts w:ascii="Calibri" w:eastAsia="Arial MT" w:hAnsi="Calibri" w:cs="Calibri"/>
          <w:sz w:val="24"/>
          <w:szCs w:val="24"/>
          <w:lang w:val="pt-PT" w:eastAsia="en-US"/>
        </w:rPr>
      </w:pPr>
      <w:r w:rsidRPr="00F2293A">
        <w:rPr>
          <w:rFonts w:ascii="Calibri" w:eastAsia="Arial MT" w:hAnsi="Calibri" w:cs="Calibri"/>
          <w:sz w:val="24"/>
          <w:szCs w:val="24"/>
          <w:lang w:val="pt-PT" w:eastAsia="en-US"/>
        </w:rPr>
        <w:t>O prazo limite para envio da manifestação será de 8 (oito) dias úteis a contar da data da publicação.</w:t>
      </w:r>
    </w:p>
    <w:p w14:paraId="4A81A3B0" w14:textId="77777777" w:rsidR="00EF78A5" w:rsidRPr="00F2293A" w:rsidRDefault="00EF78A5" w:rsidP="00EC30C0">
      <w:pPr>
        <w:pStyle w:val="Corpodetexto"/>
        <w:tabs>
          <w:tab w:val="left" w:pos="0"/>
        </w:tabs>
        <w:spacing w:after="0" w:line="240" w:lineRule="auto"/>
        <w:jc w:val="both"/>
        <w:rPr>
          <w:rFonts w:ascii="Calibri" w:eastAsia="Arial MT" w:hAnsi="Calibri" w:cs="Calibri"/>
          <w:sz w:val="24"/>
          <w:szCs w:val="24"/>
          <w:lang w:val="pt-PT" w:eastAsia="en-US"/>
        </w:rPr>
      </w:pPr>
    </w:p>
    <w:p w14:paraId="6A717EC9" w14:textId="48DBD0DE" w:rsidR="00EF78A5" w:rsidRPr="00F2293A" w:rsidRDefault="00EF78A5" w:rsidP="00EC30C0">
      <w:pPr>
        <w:pStyle w:val="Corpodetexto"/>
        <w:tabs>
          <w:tab w:val="left" w:pos="0"/>
        </w:tabs>
        <w:spacing w:after="0" w:line="240" w:lineRule="auto"/>
        <w:jc w:val="both"/>
        <w:rPr>
          <w:rFonts w:ascii="Calibri" w:eastAsia="Arial MT" w:hAnsi="Calibri" w:cs="Calibri"/>
          <w:sz w:val="24"/>
          <w:szCs w:val="24"/>
          <w:lang w:val="pt-PT" w:eastAsia="en-US"/>
        </w:rPr>
      </w:pPr>
      <w:r w:rsidRPr="00F2293A">
        <w:rPr>
          <w:rFonts w:ascii="Calibri" w:eastAsia="Arial MT" w:hAnsi="Calibri" w:cs="Calibri"/>
          <w:sz w:val="24"/>
          <w:szCs w:val="24"/>
          <w:lang w:val="pt-PT" w:eastAsia="en-US"/>
        </w:rPr>
        <w:t>Por fim, informa-se que eventuais dúvidas poderão ser esclarecidas por</w:t>
      </w:r>
      <w:r w:rsidR="00B06503" w:rsidRPr="00F2293A">
        <w:rPr>
          <w:rFonts w:ascii="Calibri" w:eastAsia="Arial MT" w:hAnsi="Calibri" w:cs="Calibri"/>
          <w:sz w:val="24"/>
          <w:szCs w:val="24"/>
          <w:lang w:val="pt-PT" w:eastAsia="en-US"/>
        </w:rPr>
        <w:t xml:space="preserve"> </w:t>
      </w:r>
      <w:r w:rsidRPr="00F2293A">
        <w:rPr>
          <w:rFonts w:ascii="Calibri" w:eastAsia="Arial MT" w:hAnsi="Calibri" w:cs="Calibri"/>
          <w:sz w:val="24"/>
          <w:szCs w:val="24"/>
          <w:lang w:val="pt-PT" w:eastAsia="en-US"/>
        </w:rPr>
        <w:t xml:space="preserve">e-mail </w:t>
      </w:r>
      <w:hyperlink r:id="rId15" w:history="1">
        <w:r w:rsidR="00C30531" w:rsidRPr="00F2293A">
          <w:rPr>
            <w:rStyle w:val="Hyperlink"/>
            <w:rFonts w:ascii="Calibri" w:eastAsia="Arial MT" w:hAnsi="Calibri" w:cs="Calibri"/>
            <w:sz w:val="24"/>
            <w:szCs w:val="24"/>
            <w:lang w:val="pt-PT" w:eastAsia="en-US"/>
          </w:rPr>
          <w:t>administracao@portobelo.sc.gov.br</w:t>
        </w:r>
      </w:hyperlink>
      <w:r w:rsidR="006C7FE7" w:rsidRPr="00F2293A">
        <w:rPr>
          <w:rFonts w:ascii="Calibri" w:eastAsia="Arial MT" w:hAnsi="Calibri" w:cs="Calibri"/>
          <w:sz w:val="24"/>
          <w:szCs w:val="24"/>
          <w:lang w:val="pt-PT" w:eastAsia="en-US"/>
        </w:rPr>
        <w:t>.</w:t>
      </w:r>
    </w:p>
    <w:p w14:paraId="3D9772D5" w14:textId="20A307D7" w:rsidR="00EC30C0" w:rsidRDefault="00EC30C0" w:rsidP="00EC30C0">
      <w:pPr>
        <w:pStyle w:val="Corpodetexto"/>
        <w:tabs>
          <w:tab w:val="left" w:pos="0"/>
        </w:tabs>
        <w:spacing w:after="0" w:line="240" w:lineRule="auto"/>
        <w:jc w:val="right"/>
        <w:rPr>
          <w:rFonts w:ascii="Calibri" w:eastAsia="Arial MT" w:hAnsi="Calibri" w:cs="Calibri"/>
          <w:sz w:val="24"/>
          <w:szCs w:val="24"/>
          <w:lang w:val="pt-PT" w:eastAsia="en-US"/>
        </w:rPr>
      </w:pPr>
    </w:p>
    <w:p w14:paraId="3E115DAD" w14:textId="31B30502" w:rsidR="00EF78A5" w:rsidRPr="00F2293A" w:rsidRDefault="006C7FE7" w:rsidP="00EC30C0">
      <w:pPr>
        <w:pStyle w:val="Corpodetexto"/>
        <w:tabs>
          <w:tab w:val="left" w:pos="0"/>
        </w:tabs>
        <w:spacing w:after="0" w:line="240" w:lineRule="auto"/>
        <w:jc w:val="right"/>
        <w:rPr>
          <w:rFonts w:ascii="Calibri" w:eastAsia="Arial MT" w:hAnsi="Calibri" w:cs="Calibri"/>
          <w:sz w:val="24"/>
          <w:szCs w:val="24"/>
          <w:lang w:val="pt-PT" w:eastAsia="en-US"/>
        </w:rPr>
      </w:pPr>
      <w:r w:rsidRPr="00F2293A">
        <w:rPr>
          <w:rFonts w:ascii="Calibri" w:eastAsia="Arial MT" w:hAnsi="Calibri" w:cs="Calibri"/>
          <w:sz w:val="24"/>
          <w:szCs w:val="24"/>
          <w:lang w:val="pt-PT" w:eastAsia="en-US"/>
        </w:rPr>
        <w:t>Porto Belo</w:t>
      </w:r>
      <w:r w:rsidR="0004302C" w:rsidRPr="00F2293A">
        <w:rPr>
          <w:rFonts w:ascii="Calibri" w:eastAsia="Arial MT" w:hAnsi="Calibri" w:cs="Calibri"/>
          <w:sz w:val="24"/>
          <w:szCs w:val="24"/>
          <w:lang w:val="pt-PT" w:eastAsia="en-US"/>
        </w:rPr>
        <w:t>/SC</w:t>
      </w:r>
      <w:r w:rsidR="00EF78A5" w:rsidRPr="00F2293A">
        <w:rPr>
          <w:rFonts w:ascii="Calibri" w:eastAsia="Arial MT" w:hAnsi="Calibri" w:cs="Calibri"/>
          <w:sz w:val="24"/>
          <w:szCs w:val="24"/>
          <w:lang w:val="pt-PT" w:eastAsia="en-US"/>
        </w:rPr>
        <w:t xml:space="preserve">, </w:t>
      </w:r>
      <w:r w:rsidR="00FF4187">
        <w:rPr>
          <w:rFonts w:ascii="Calibri" w:eastAsia="Arial MT" w:hAnsi="Calibri" w:cs="Calibri"/>
          <w:sz w:val="24"/>
          <w:szCs w:val="24"/>
          <w:lang w:val="pt-PT" w:eastAsia="en-US"/>
        </w:rPr>
        <w:t>15</w:t>
      </w:r>
      <w:r w:rsidR="000425E7">
        <w:rPr>
          <w:rFonts w:ascii="Calibri" w:eastAsia="Arial MT" w:hAnsi="Calibri" w:cs="Calibri"/>
          <w:sz w:val="24"/>
          <w:szCs w:val="24"/>
          <w:lang w:val="pt-PT" w:eastAsia="en-US"/>
        </w:rPr>
        <w:t xml:space="preserve"> </w:t>
      </w:r>
      <w:r w:rsidR="00EF78A5" w:rsidRPr="00F2293A">
        <w:rPr>
          <w:rFonts w:ascii="Calibri" w:eastAsia="Arial MT" w:hAnsi="Calibri" w:cs="Calibri"/>
          <w:sz w:val="24"/>
          <w:szCs w:val="24"/>
          <w:lang w:val="pt-PT" w:eastAsia="en-US"/>
        </w:rPr>
        <w:t xml:space="preserve">de </w:t>
      </w:r>
      <w:r w:rsidR="00FF4187">
        <w:rPr>
          <w:rFonts w:ascii="Calibri" w:eastAsia="Arial MT" w:hAnsi="Calibri" w:cs="Calibri"/>
          <w:sz w:val="24"/>
          <w:szCs w:val="24"/>
          <w:lang w:val="pt-PT" w:eastAsia="en-US"/>
        </w:rPr>
        <w:t>maio</w:t>
      </w:r>
      <w:r w:rsidR="00821B0F">
        <w:rPr>
          <w:rFonts w:ascii="Calibri" w:eastAsia="Arial MT" w:hAnsi="Calibri" w:cs="Calibri"/>
          <w:sz w:val="24"/>
          <w:szCs w:val="24"/>
          <w:lang w:val="pt-PT" w:eastAsia="en-US"/>
        </w:rPr>
        <w:t xml:space="preserve"> </w:t>
      </w:r>
      <w:r w:rsidR="00EF78A5" w:rsidRPr="00F2293A">
        <w:rPr>
          <w:rFonts w:ascii="Calibri" w:eastAsia="Arial MT" w:hAnsi="Calibri" w:cs="Calibri"/>
          <w:sz w:val="24"/>
          <w:szCs w:val="24"/>
          <w:lang w:val="pt-PT" w:eastAsia="en-US"/>
        </w:rPr>
        <w:t>de 202</w:t>
      </w:r>
      <w:r w:rsidR="00821B0F">
        <w:rPr>
          <w:rFonts w:ascii="Calibri" w:eastAsia="Arial MT" w:hAnsi="Calibri" w:cs="Calibri"/>
          <w:sz w:val="24"/>
          <w:szCs w:val="24"/>
          <w:lang w:val="pt-PT" w:eastAsia="en-US"/>
        </w:rPr>
        <w:t>5</w:t>
      </w:r>
      <w:r w:rsidR="00EF78A5" w:rsidRPr="00F2293A">
        <w:rPr>
          <w:rFonts w:ascii="Calibri" w:eastAsia="Arial MT" w:hAnsi="Calibri" w:cs="Calibri"/>
          <w:sz w:val="24"/>
          <w:szCs w:val="24"/>
          <w:lang w:val="pt-PT" w:eastAsia="en-US"/>
        </w:rPr>
        <w:t>.</w:t>
      </w:r>
    </w:p>
    <w:p w14:paraId="418A9682" w14:textId="77777777" w:rsidR="00EC30C0" w:rsidRDefault="00EC30C0" w:rsidP="00EC30C0">
      <w:pPr>
        <w:shd w:val="clear" w:color="auto" w:fill="FFFFFF" w:themeFill="background1"/>
        <w:spacing w:after="0" w:line="240" w:lineRule="auto"/>
        <w:jc w:val="center"/>
        <w:rPr>
          <w:rFonts w:ascii="Calibri" w:hAnsi="Calibri" w:cs="Calibri"/>
          <w:sz w:val="24"/>
          <w:szCs w:val="24"/>
        </w:rPr>
      </w:pPr>
    </w:p>
    <w:p w14:paraId="5B26B36C" w14:textId="77777777" w:rsidR="000425E7" w:rsidRDefault="000425E7" w:rsidP="000425E7">
      <w:pPr>
        <w:shd w:val="clear" w:color="auto" w:fill="FFFFFF" w:themeFill="background1"/>
        <w:spacing w:after="0" w:line="240" w:lineRule="auto"/>
        <w:jc w:val="center"/>
        <w:rPr>
          <w:rFonts w:ascii="Calibri" w:hAnsi="Calibri" w:cs="Calibri"/>
          <w:sz w:val="24"/>
          <w:szCs w:val="24"/>
        </w:rPr>
      </w:pPr>
    </w:p>
    <w:p w14:paraId="76BE1FE1" w14:textId="77777777" w:rsidR="000425E7" w:rsidRPr="00B656E7" w:rsidRDefault="000425E7" w:rsidP="000425E7">
      <w:pPr>
        <w:shd w:val="clear" w:color="auto" w:fill="FFFFFF" w:themeFill="background1"/>
        <w:spacing w:after="0" w:line="240" w:lineRule="auto"/>
        <w:jc w:val="center"/>
        <w:rPr>
          <w:rFonts w:cstheme="minorHAnsi"/>
          <w:sz w:val="24"/>
          <w:szCs w:val="24"/>
        </w:rPr>
      </w:pPr>
      <w:r>
        <w:rPr>
          <w:rFonts w:cstheme="minorHAnsi"/>
          <w:sz w:val="24"/>
          <w:szCs w:val="24"/>
        </w:rPr>
        <w:t xml:space="preserve">Priscila Amâncio Brito Luiz </w:t>
      </w:r>
    </w:p>
    <w:p w14:paraId="76D9FF49" w14:textId="77777777" w:rsidR="000425E7" w:rsidRPr="00F2293A" w:rsidRDefault="000425E7" w:rsidP="000425E7">
      <w:pPr>
        <w:shd w:val="clear" w:color="auto" w:fill="FFFFFF" w:themeFill="background1"/>
        <w:spacing w:after="0" w:line="240" w:lineRule="auto"/>
        <w:jc w:val="center"/>
        <w:rPr>
          <w:rFonts w:ascii="Calibri" w:hAnsi="Calibri" w:cs="Calibri"/>
          <w:sz w:val="24"/>
          <w:szCs w:val="24"/>
        </w:rPr>
      </w:pPr>
      <w:r>
        <w:rPr>
          <w:rFonts w:cstheme="minorHAnsi"/>
          <w:sz w:val="24"/>
          <w:szCs w:val="24"/>
        </w:rPr>
        <w:t>Secretária de Administração</w:t>
      </w:r>
    </w:p>
    <w:p w14:paraId="419FD1AC" w14:textId="271B3512" w:rsidR="00AC4327" w:rsidRPr="00F2293A" w:rsidRDefault="00AC4327" w:rsidP="00673592">
      <w:pPr>
        <w:shd w:val="clear" w:color="auto" w:fill="FFFFFF" w:themeFill="background1"/>
        <w:spacing w:after="0" w:line="240" w:lineRule="auto"/>
        <w:jc w:val="center"/>
        <w:rPr>
          <w:rFonts w:ascii="Calibri" w:hAnsi="Calibri" w:cs="Calibri"/>
          <w:sz w:val="24"/>
          <w:szCs w:val="24"/>
        </w:rPr>
      </w:pPr>
    </w:p>
    <w:sectPr w:rsidR="00AC4327" w:rsidRPr="00F2293A" w:rsidSect="003F451F">
      <w:headerReference w:type="default" r:id="rId16"/>
      <w:pgSz w:w="11906" w:h="16838"/>
      <w:pgMar w:top="1560" w:right="707" w:bottom="426"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9B71" w14:textId="77777777" w:rsidR="0026248C" w:rsidRDefault="0026248C" w:rsidP="00A07622">
      <w:pPr>
        <w:spacing w:after="0" w:line="240" w:lineRule="auto"/>
      </w:pPr>
      <w:r>
        <w:separator/>
      </w:r>
    </w:p>
  </w:endnote>
  <w:endnote w:type="continuationSeparator" w:id="0">
    <w:p w14:paraId="104C7487" w14:textId="77777777" w:rsidR="0026248C" w:rsidRDefault="0026248C"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ouvenir Lt BT">
    <w:altName w:val="Times New Roman"/>
    <w:charset w:val="00"/>
    <w:family w:val="roman"/>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Arial,Bold">
    <w:altName w:val="Klee On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275A" w14:textId="77777777" w:rsidR="0026248C" w:rsidRDefault="0026248C" w:rsidP="00A07622">
      <w:pPr>
        <w:spacing w:after="0" w:line="240" w:lineRule="auto"/>
      </w:pPr>
      <w:r>
        <w:separator/>
      </w:r>
    </w:p>
  </w:footnote>
  <w:footnote w:type="continuationSeparator" w:id="0">
    <w:p w14:paraId="70D3EABE" w14:textId="77777777" w:rsidR="0026248C" w:rsidRDefault="0026248C"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7D9120BE"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7216"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1562106775"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78720"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204842031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sz w:val="24"/>
        <w:szCs w:val="24"/>
      </w:rPr>
      <w:t>ESTADO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1"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abstractNum w:abstractNumId="2" w15:restartNumberingAfterBreak="0">
    <w:nsid w:val="62911DE9"/>
    <w:multiLevelType w:val="hybridMultilevel"/>
    <w:tmpl w:val="733C206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16cid:durableId="1725594362">
    <w:abstractNumId w:val="2"/>
  </w:num>
  <w:num w:numId="2" w16cid:durableId="1989088519">
    <w:abstractNumId w:val="0"/>
  </w:num>
  <w:num w:numId="3" w16cid:durableId="1121680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11B6C"/>
    <w:rsid w:val="00013141"/>
    <w:rsid w:val="0002299C"/>
    <w:rsid w:val="0003375C"/>
    <w:rsid w:val="0003510B"/>
    <w:rsid w:val="000425E7"/>
    <w:rsid w:val="0004302C"/>
    <w:rsid w:val="00051F6F"/>
    <w:rsid w:val="0006707F"/>
    <w:rsid w:val="000B6E60"/>
    <w:rsid w:val="000C1A5B"/>
    <w:rsid w:val="000D5575"/>
    <w:rsid w:val="000E2FD1"/>
    <w:rsid w:val="000E33CB"/>
    <w:rsid w:val="000F73EA"/>
    <w:rsid w:val="001120BF"/>
    <w:rsid w:val="0012292B"/>
    <w:rsid w:val="00176BC4"/>
    <w:rsid w:val="00197159"/>
    <w:rsid w:val="001A757B"/>
    <w:rsid w:val="001D06DE"/>
    <w:rsid w:val="001F173C"/>
    <w:rsid w:val="001F1E18"/>
    <w:rsid w:val="002237B3"/>
    <w:rsid w:val="00223DD0"/>
    <w:rsid w:val="0023145F"/>
    <w:rsid w:val="00232CB2"/>
    <w:rsid w:val="00253A2B"/>
    <w:rsid w:val="0026248C"/>
    <w:rsid w:val="00264BC9"/>
    <w:rsid w:val="00267683"/>
    <w:rsid w:val="002743A7"/>
    <w:rsid w:val="00296645"/>
    <w:rsid w:val="00296FB7"/>
    <w:rsid w:val="002B13A2"/>
    <w:rsid w:val="002C0AAE"/>
    <w:rsid w:val="002C0DA3"/>
    <w:rsid w:val="002C65E9"/>
    <w:rsid w:val="002D274D"/>
    <w:rsid w:val="003056E3"/>
    <w:rsid w:val="00312A92"/>
    <w:rsid w:val="003135C4"/>
    <w:rsid w:val="003229FC"/>
    <w:rsid w:val="003376B7"/>
    <w:rsid w:val="00340DDE"/>
    <w:rsid w:val="00363A13"/>
    <w:rsid w:val="003842E2"/>
    <w:rsid w:val="00394270"/>
    <w:rsid w:val="003B56B4"/>
    <w:rsid w:val="003C10C6"/>
    <w:rsid w:val="003C20D9"/>
    <w:rsid w:val="003E3C50"/>
    <w:rsid w:val="003F18CB"/>
    <w:rsid w:val="003F451F"/>
    <w:rsid w:val="00421A21"/>
    <w:rsid w:val="004226FB"/>
    <w:rsid w:val="0043160F"/>
    <w:rsid w:val="00433261"/>
    <w:rsid w:val="0043356F"/>
    <w:rsid w:val="0046448D"/>
    <w:rsid w:val="004A634A"/>
    <w:rsid w:val="004D163B"/>
    <w:rsid w:val="004E3665"/>
    <w:rsid w:val="004F30E2"/>
    <w:rsid w:val="0050292F"/>
    <w:rsid w:val="00507120"/>
    <w:rsid w:val="00547EAF"/>
    <w:rsid w:val="00565EF9"/>
    <w:rsid w:val="005745E3"/>
    <w:rsid w:val="005830B6"/>
    <w:rsid w:val="00587C91"/>
    <w:rsid w:val="005A4404"/>
    <w:rsid w:val="005D46C8"/>
    <w:rsid w:val="005E36A4"/>
    <w:rsid w:val="0060020E"/>
    <w:rsid w:val="0060272D"/>
    <w:rsid w:val="0060436F"/>
    <w:rsid w:val="00642D1C"/>
    <w:rsid w:val="0064527A"/>
    <w:rsid w:val="006662D9"/>
    <w:rsid w:val="00673592"/>
    <w:rsid w:val="0067536F"/>
    <w:rsid w:val="006803AE"/>
    <w:rsid w:val="006938AD"/>
    <w:rsid w:val="00695DA1"/>
    <w:rsid w:val="006A1F85"/>
    <w:rsid w:val="006C7FE7"/>
    <w:rsid w:val="006D6491"/>
    <w:rsid w:val="006E1430"/>
    <w:rsid w:val="006F155A"/>
    <w:rsid w:val="007129E4"/>
    <w:rsid w:val="00747DA2"/>
    <w:rsid w:val="007828E9"/>
    <w:rsid w:val="00785F1B"/>
    <w:rsid w:val="007B32A4"/>
    <w:rsid w:val="007C1150"/>
    <w:rsid w:val="007C21BE"/>
    <w:rsid w:val="007C2762"/>
    <w:rsid w:val="007C3A3F"/>
    <w:rsid w:val="007D2B59"/>
    <w:rsid w:val="007E29C8"/>
    <w:rsid w:val="007E4C2C"/>
    <w:rsid w:val="007F625D"/>
    <w:rsid w:val="008141CA"/>
    <w:rsid w:val="008215B7"/>
    <w:rsid w:val="00821B0F"/>
    <w:rsid w:val="00861559"/>
    <w:rsid w:val="00864CD4"/>
    <w:rsid w:val="008725E6"/>
    <w:rsid w:val="00875ACC"/>
    <w:rsid w:val="008D2A62"/>
    <w:rsid w:val="008E7A9A"/>
    <w:rsid w:val="009142D7"/>
    <w:rsid w:val="00915B33"/>
    <w:rsid w:val="00920BAB"/>
    <w:rsid w:val="00934897"/>
    <w:rsid w:val="00942DAA"/>
    <w:rsid w:val="009811B6"/>
    <w:rsid w:val="009839FE"/>
    <w:rsid w:val="009A4962"/>
    <w:rsid w:val="009B6F56"/>
    <w:rsid w:val="009D5A2B"/>
    <w:rsid w:val="009E43C3"/>
    <w:rsid w:val="00A056FF"/>
    <w:rsid w:val="00A07622"/>
    <w:rsid w:val="00A140AE"/>
    <w:rsid w:val="00A203C0"/>
    <w:rsid w:val="00A63BD2"/>
    <w:rsid w:val="00A64023"/>
    <w:rsid w:val="00A65C66"/>
    <w:rsid w:val="00A67756"/>
    <w:rsid w:val="00A753B7"/>
    <w:rsid w:val="00AA22E6"/>
    <w:rsid w:val="00AB1E00"/>
    <w:rsid w:val="00AB3390"/>
    <w:rsid w:val="00AB627A"/>
    <w:rsid w:val="00AC4064"/>
    <w:rsid w:val="00AC4327"/>
    <w:rsid w:val="00AC7CA4"/>
    <w:rsid w:val="00AE24AA"/>
    <w:rsid w:val="00AE3AAA"/>
    <w:rsid w:val="00AF195E"/>
    <w:rsid w:val="00AF6C9B"/>
    <w:rsid w:val="00B057C7"/>
    <w:rsid w:val="00B06503"/>
    <w:rsid w:val="00B4224C"/>
    <w:rsid w:val="00B43AA2"/>
    <w:rsid w:val="00B656E7"/>
    <w:rsid w:val="00B8436E"/>
    <w:rsid w:val="00B84F43"/>
    <w:rsid w:val="00BA3A0A"/>
    <w:rsid w:val="00BB2F6C"/>
    <w:rsid w:val="00BB310D"/>
    <w:rsid w:val="00C00615"/>
    <w:rsid w:val="00C2106C"/>
    <w:rsid w:val="00C229DD"/>
    <w:rsid w:val="00C25EA6"/>
    <w:rsid w:val="00C26E1F"/>
    <w:rsid w:val="00C30531"/>
    <w:rsid w:val="00C467C3"/>
    <w:rsid w:val="00C56B83"/>
    <w:rsid w:val="00C63D5C"/>
    <w:rsid w:val="00C64D65"/>
    <w:rsid w:val="00C829B8"/>
    <w:rsid w:val="00C9660B"/>
    <w:rsid w:val="00CC59AB"/>
    <w:rsid w:val="00CE2700"/>
    <w:rsid w:val="00CE5D59"/>
    <w:rsid w:val="00D25C1C"/>
    <w:rsid w:val="00D27665"/>
    <w:rsid w:val="00D5554C"/>
    <w:rsid w:val="00D626A4"/>
    <w:rsid w:val="00D6273F"/>
    <w:rsid w:val="00DA444F"/>
    <w:rsid w:val="00DA5045"/>
    <w:rsid w:val="00DA583F"/>
    <w:rsid w:val="00DB1FF8"/>
    <w:rsid w:val="00DC716F"/>
    <w:rsid w:val="00DF79F2"/>
    <w:rsid w:val="00E047B2"/>
    <w:rsid w:val="00E15465"/>
    <w:rsid w:val="00E51FD0"/>
    <w:rsid w:val="00E82E64"/>
    <w:rsid w:val="00E918A8"/>
    <w:rsid w:val="00E96E05"/>
    <w:rsid w:val="00EA4667"/>
    <w:rsid w:val="00EB3823"/>
    <w:rsid w:val="00EC0C38"/>
    <w:rsid w:val="00EC30C0"/>
    <w:rsid w:val="00ED261C"/>
    <w:rsid w:val="00ED7670"/>
    <w:rsid w:val="00ED7810"/>
    <w:rsid w:val="00EE7E1D"/>
    <w:rsid w:val="00EF3A1D"/>
    <w:rsid w:val="00EF78A5"/>
    <w:rsid w:val="00F02707"/>
    <w:rsid w:val="00F067E8"/>
    <w:rsid w:val="00F11273"/>
    <w:rsid w:val="00F2293A"/>
    <w:rsid w:val="00F25DF6"/>
    <w:rsid w:val="00F46550"/>
    <w:rsid w:val="00FB29F2"/>
    <w:rsid w:val="00FB5678"/>
    <w:rsid w:val="00FD43EB"/>
    <w:rsid w:val="00FD5CBE"/>
    <w:rsid w:val="00FE0455"/>
    <w:rsid w:val="00FE4EF2"/>
    <w:rsid w:val="00FE7662"/>
    <w:rsid w:val="00FF4187"/>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3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iPriority w:val="99"/>
    <w:semiHidden/>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D43EB"/>
    <w:rPr>
      <w:rFonts w:ascii="Segoe UI" w:eastAsiaTheme="minorEastAsia" w:hAnsi="Segoe UI" w:cs="Segoe UI"/>
      <w:sz w:val="18"/>
      <w:szCs w:val="18"/>
      <w:lang w:eastAsia="pt-BR"/>
    </w:rPr>
  </w:style>
  <w:style w:type="paragraph" w:styleId="Rodap">
    <w:name w:val="footer"/>
    <w:basedOn w:val="Normal"/>
    <w:link w:val="RodapChar"/>
    <w:uiPriority w:val="99"/>
    <w:unhideWhenUsed/>
    <w:rsid w:val="00A07622"/>
    <w:pPr>
      <w:tabs>
        <w:tab w:val="center" w:pos="4252"/>
        <w:tab w:val="right" w:pos="8504"/>
      </w:tabs>
      <w:spacing w:after="0" w:line="240" w:lineRule="auto"/>
    </w:pPr>
  </w:style>
  <w:style w:type="character" w:customStyle="1" w:styleId="RodapChar">
    <w:name w:val="Rodapé Char"/>
    <w:basedOn w:val="Fontepargpadro"/>
    <w:link w:val="Rodap"/>
    <w:uiPriority w:val="99"/>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99"/>
    <w:semiHidden/>
    <w:unhideWhenUsed/>
    <w:rsid w:val="00296FB7"/>
    <w:pPr>
      <w:spacing w:after="120"/>
    </w:pPr>
  </w:style>
  <w:style w:type="character" w:customStyle="1" w:styleId="CorpodetextoChar">
    <w:name w:val="Corpo de texto Char"/>
    <w:basedOn w:val="Fontepargpadro"/>
    <w:link w:val="Corpodetexto"/>
    <w:uiPriority w:val="99"/>
    <w:semiHidden/>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E7A9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mailto:administracao@portobelo.sc.gov.br" TargetMode="Externa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administracao@portobelo.sc.gov.br,%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24T17:11:20.406"/>
    </inkml:context>
    <inkml:brush xml:id="br0">
      <inkml:brushProperty name="width" value="0.1" units="cm"/>
      <inkml:brushProperty name="height" value="0.1" units="cm"/>
    </inkml:brush>
  </inkml:definitions>
  <inkml:trace contextRef="#ctx0" brushRef="#br0">0 0 24575,'0'0'-8191</inkml:trace>
</inkml:ink>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11</Pages>
  <Words>2803</Words>
  <Characters>15139</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Enzo Dobruski</cp:lastModifiedBy>
  <cp:revision>5</cp:revision>
  <cp:lastPrinted>2024-11-01T15:45:00Z</cp:lastPrinted>
  <dcterms:created xsi:type="dcterms:W3CDTF">2025-05-15T11:44:00Z</dcterms:created>
  <dcterms:modified xsi:type="dcterms:W3CDTF">2025-05-15T12:10:00Z</dcterms:modified>
</cp:coreProperties>
</file>