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3993" w14:textId="77777777" w:rsidR="00E91024" w:rsidRDefault="00E91024">
      <w:pPr>
        <w:pStyle w:val="Corpodetexto"/>
        <w:rPr>
          <w:rFonts w:ascii="Times New Roman"/>
        </w:rPr>
      </w:pPr>
    </w:p>
    <w:p w14:paraId="5E94987D" w14:textId="77777777" w:rsidR="00E3274D" w:rsidRDefault="00E3274D" w:rsidP="00E3274D">
      <w:pPr>
        <w:pStyle w:val="Ttulo1"/>
        <w:tabs>
          <w:tab w:val="left" w:pos="142"/>
        </w:tabs>
        <w:ind w:left="0" w:firstLine="0"/>
        <w:jc w:val="center"/>
      </w:pPr>
    </w:p>
    <w:p w14:paraId="05AAD652" w14:textId="0C86A8F9" w:rsidR="00E3274D" w:rsidRDefault="00E3274D" w:rsidP="00E3274D">
      <w:pPr>
        <w:pStyle w:val="Ttulo1"/>
        <w:tabs>
          <w:tab w:val="left" w:pos="142"/>
        </w:tabs>
        <w:ind w:left="0" w:firstLine="0"/>
        <w:jc w:val="center"/>
      </w:pPr>
      <w:r>
        <w:t xml:space="preserve">TERMO DE REFERÊNCIA Nº </w:t>
      </w:r>
      <w:r w:rsidR="00A40679">
        <w:t>006</w:t>
      </w:r>
      <w:r>
        <w:t>/2025</w:t>
      </w:r>
    </w:p>
    <w:p w14:paraId="05ECB247" w14:textId="77777777" w:rsidR="00E3274D" w:rsidRDefault="00E3274D" w:rsidP="00E3274D">
      <w:pPr>
        <w:pStyle w:val="Ttulo1"/>
        <w:tabs>
          <w:tab w:val="left" w:pos="438"/>
        </w:tabs>
        <w:ind w:left="438" w:firstLine="0"/>
      </w:pPr>
    </w:p>
    <w:p w14:paraId="648000E4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438"/>
        </w:tabs>
        <w:ind w:left="438" w:hanging="153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OBJETO:</w:t>
      </w:r>
    </w:p>
    <w:p w14:paraId="1DAF2663" w14:textId="77777777" w:rsidR="00FF53B6" w:rsidRDefault="00FF53B6" w:rsidP="00FF53B6">
      <w:pPr>
        <w:spacing w:before="236" w:after="2" w:line="360" w:lineRule="auto"/>
        <w:ind w:left="285" w:right="248"/>
        <w:jc w:val="both"/>
      </w:pPr>
      <w:r>
        <w:t>Contratação de empresa</w:t>
      </w:r>
      <w:r>
        <w:rPr>
          <w:spacing w:val="-1"/>
        </w:rPr>
        <w:t xml:space="preserve"> </w:t>
      </w:r>
      <w:r>
        <w:t>para prestação de serviços de consultoria e assessoria técnica na área de licitações e contratos administrativos, junto ao Município de Porto Belo/SC, conforme detalhado abaixo: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229"/>
        <w:gridCol w:w="1215"/>
        <w:gridCol w:w="1135"/>
        <w:gridCol w:w="1419"/>
        <w:gridCol w:w="1642"/>
      </w:tblGrid>
      <w:tr w:rsidR="00FF53B6" w14:paraId="75CA4BD4" w14:textId="77777777" w:rsidTr="00F870DB">
        <w:trPr>
          <w:trHeight w:val="275"/>
        </w:trPr>
        <w:tc>
          <w:tcPr>
            <w:tcW w:w="768" w:type="dxa"/>
          </w:tcPr>
          <w:p w14:paraId="63606B98" w14:textId="77777777" w:rsidR="00FF53B6" w:rsidRDefault="00FF53B6" w:rsidP="00F870DB">
            <w:pPr>
              <w:pStyle w:val="TableParagraph"/>
              <w:spacing w:line="256" w:lineRule="exact"/>
              <w:ind w:left="8" w:right="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229" w:type="dxa"/>
          </w:tcPr>
          <w:p w14:paraId="050C98F0" w14:textId="77777777" w:rsidR="00FF53B6" w:rsidRDefault="00FF53B6" w:rsidP="00F870DB">
            <w:pPr>
              <w:pStyle w:val="TableParagraph"/>
              <w:spacing w:line="256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Descrição</w:t>
            </w:r>
          </w:p>
        </w:tc>
        <w:tc>
          <w:tcPr>
            <w:tcW w:w="1215" w:type="dxa"/>
          </w:tcPr>
          <w:p w14:paraId="4F53E62F" w14:textId="77777777" w:rsidR="00FF53B6" w:rsidRDefault="00FF53B6" w:rsidP="00F870DB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Unid.</w:t>
            </w:r>
          </w:p>
        </w:tc>
        <w:tc>
          <w:tcPr>
            <w:tcW w:w="1135" w:type="dxa"/>
          </w:tcPr>
          <w:p w14:paraId="60B27F5A" w14:textId="77777777" w:rsidR="00FF53B6" w:rsidRDefault="00FF53B6" w:rsidP="00F870DB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</w:t>
            </w:r>
          </w:p>
        </w:tc>
        <w:tc>
          <w:tcPr>
            <w:tcW w:w="1419" w:type="dxa"/>
          </w:tcPr>
          <w:p w14:paraId="3ACC7736" w14:textId="77777777" w:rsidR="00FF53B6" w:rsidRDefault="00FF53B6" w:rsidP="00F870DB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Valor </w:t>
            </w:r>
            <w:r>
              <w:rPr>
                <w:rFonts w:ascii="Arial"/>
                <w:b/>
                <w:spacing w:val="-5"/>
                <w:sz w:val="24"/>
              </w:rPr>
              <w:t>Un.</w:t>
            </w:r>
          </w:p>
        </w:tc>
        <w:tc>
          <w:tcPr>
            <w:tcW w:w="1642" w:type="dxa"/>
          </w:tcPr>
          <w:p w14:paraId="51063273" w14:textId="77777777" w:rsidR="00FF53B6" w:rsidRDefault="00FF53B6" w:rsidP="00F870DB">
            <w:pPr>
              <w:pStyle w:val="TableParagraph"/>
              <w:spacing w:line="256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Valor </w:t>
            </w: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</w:tr>
      <w:tr w:rsidR="00FF53B6" w14:paraId="507B671D" w14:textId="77777777" w:rsidTr="00F870DB">
        <w:trPr>
          <w:trHeight w:val="4128"/>
        </w:trPr>
        <w:tc>
          <w:tcPr>
            <w:tcW w:w="768" w:type="dxa"/>
          </w:tcPr>
          <w:p w14:paraId="6CCBECFD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664F922E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15A7DAAF" w14:textId="77777777" w:rsidR="00FF53B6" w:rsidRDefault="00FF53B6" w:rsidP="00F870DB">
            <w:pPr>
              <w:pStyle w:val="TableParagraph"/>
              <w:spacing w:before="271"/>
              <w:rPr>
                <w:sz w:val="24"/>
              </w:rPr>
            </w:pPr>
          </w:p>
          <w:p w14:paraId="637D3B99" w14:textId="77777777" w:rsidR="00FF53B6" w:rsidRDefault="00FF53B6" w:rsidP="00F870DB">
            <w:pPr>
              <w:pStyle w:val="TableParagraph"/>
              <w:ind w:left="54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9" w:type="dxa"/>
          </w:tcPr>
          <w:p w14:paraId="5664361F" w14:textId="77777777" w:rsidR="00FF53B6" w:rsidRDefault="00FF53B6" w:rsidP="00F870DB">
            <w:pPr>
              <w:pStyle w:val="TableParagraph"/>
              <w:tabs>
                <w:tab w:val="left" w:pos="1904"/>
                <w:tab w:val="left" w:pos="2983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Serviços híbridos (presencial e remoto – se requerido) de consultoria, </w:t>
            </w:r>
            <w:r>
              <w:rPr>
                <w:spacing w:val="-2"/>
                <w:sz w:val="24"/>
              </w:rPr>
              <w:t>incluindo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assessoria, </w:t>
            </w:r>
            <w:r>
              <w:rPr>
                <w:sz w:val="24"/>
              </w:rPr>
              <w:t xml:space="preserve">treinamento, capacitação, </w:t>
            </w:r>
            <w:r>
              <w:rPr>
                <w:spacing w:val="-2"/>
                <w:sz w:val="24"/>
              </w:rPr>
              <w:t>acompanhamento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z w:val="24"/>
              </w:rPr>
              <w:t>orientação na área de compras, licitações e contratos, visando dar suporte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agentes envolvidos na respectiva área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D7D1F6C" w14:textId="77777777" w:rsidR="00FF53B6" w:rsidRDefault="00FF53B6" w:rsidP="00F870D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Porto Belo</w:t>
            </w:r>
            <w:r>
              <w:rPr>
                <w:spacing w:val="-2"/>
                <w:sz w:val="24"/>
              </w:rPr>
              <w:t>/SC.</w:t>
            </w:r>
          </w:p>
        </w:tc>
        <w:tc>
          <w:tcPr>
            <w:tcW w:w="1215" w:type="dxa"/>
          </w:tcPr>
          <w:p w14:paraId="242B5C1C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2E796AE6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0306D366" w14:textId="77777777" w:rsidR="00FF53B6" w:rsidRDefault="00FF53B6" w:rsidP="00F870DB">
            <w:pPr>
              <w:pStyle w:val="TableParagraph"/>
              <w:spacing w:before="271"/>
              <w:rPr>
                <w:sz w:val="24"/>
              </w:rPr>
            </w:pPr>
          </w:p>
          <w:p w14:paraId="37E89B5D" w14:textId="77777777" w:rsidR="00FF53B6" w:rsidRDefault="00FF53B6" w:rsidP="00F870DB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Mensal</w:t>
            </w:r>
          </w:p>
        </w:tc>
        <w:tc>
          <w:tcPr>
            <w:tcW w:w="1135" w:type="dxa"/>
          </w:tcPr>
          <w:p w14:paraId="719D182D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32B55B94" w14:textId="77777777" w:rsidR="00FF53B6" w:rsidRDefault="00FF53B6" w:rsidP="00F870DB">
            <w:pPr>
              <w:pStyle w:val="TableParagraph"/>
              <w:rPr>
                <w:sz w:val="24"/>
              </w:rPr>
            </w:pPr>
          </w:p>
          <w:p w14:paraId="7286FF86" w14:textId="77777777" w:rsidR="00FF53B6" w:rsidRDefault="00FF53B6" w:rsidP="00F870DB">
            <w:pPr>
              <w:pStyle w:val="TableParagraph"/>
              <w:spacing w:before="271"/>
              <w:rPr>
                <w:sz w:val="24"/>
              </w:rPr>
            </w:pPr>
          </w:p>
          <w:p w14:paraId="4005B1D0" w14:textId="77777777" w:rsidR="00FF53B6" w:rsidRDefault="00FF53B6" w:rsidP="00F870D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419" w:type="dxa"/>
          </w:tcPr>
          <w:p w14:paraId="35835566" w14:textId="77777777" w:rsidR="00FF53B6" w:rsidRDefault="00FF53B6" w:rsidP="00F870DB">
            <w:pPr>
              <w:pStyle w:val="TableParagraph"/>
            </w:pPr>
          </w:p>
          <w:p w14:paraId="0A7005EC" w14:textId="77777777" w:rsidR="00FF53B6" w:rsidRDefault="00FF53B6" w:rsidP="00F870DB">
            <w:pPr>
              <w:pStyle w:val="TableParagraph"/>
            </w:pPr>
          </w:p>
          <w:p w14:paraId="069FD660" w14:textId="77777777" w:rsidR="00FF53B6" w:rsidRDefault="00FF53B6" w:rsidP="00F870DB">
            <w:pPr>
              <w:pStyle w:val="TableParagraph"/>
              <w:spacing w:before="251"/>
            </w:pPr>
          </w:p>
          <w:p w14:paraId="3CEFD7B9" w14:textId="77777777" w:rsidR="00FF53B6" w:rsidRDefault="00FF53B6" w:rsidP="00F870DB">
            <w:pPr>
              <w:pStyle w:val="TableParagraph"/>
              <w:ind w:left="104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xx</w:t>
            </w:r>
          </w:p>
        </w:tc>
        <w:tc>
          <w:tcPr>
            <w:tcW w:w="1642" w:type="dxa"/>
          </w:tcPr>
          <w:p w14:paraId="5833AC8C" w14:textId="77777777" w:rsidR="00FF53B6" w:rsidRDefault="00FF53B6" w:rsidP="00F870DB">
            <w:pPr>
              <w:pStyle w:val="TableParagraph"/>
            </w:pPr>
          </w:p>
          <w:p w14:paraId="516F569E" w14:textId="77777777" w:rsidR="00FF53B6" w:rsidRDefault="00FF53B6" w:rsidP="00F870DB">
            <w:pPr>
              <w:pStyle w:val="TableParagraph"/>
            </w:pPr>
          </w:p>
          <w:p w14:paraId="375ACA7C" w14:textId="77777777" w:rsidR="00FF53B6" w:rsidRDefault="00FF53B6" w:rsidP="00F870DB">
            <w:pPr>
              <w:pStyle w:val="TableParagraph"/>
              <w:spacing w:before="251"/>
            </w:pPr>
          </w:p>
          <w:p w14:paraId="3116BDC8" w14:textId="77777777" w:rsidR="00FF53B6" w:rsidRDefault="00FF53B6" w:rsidP="00F870DB">
            <w:pPr>
              <w:pStyle w:val="TableParagraph"/>
              <w:ind w:left="157"/>
            </w:pPr>
            <w:r>
              <w:t>R$</w:t>
            </w:r>
            <w:r>
              <w:rPr>
                <w:spacing w:val="-2"/>
              </w:rPr>
              <w:t xml:space="preserve"> xx</w:t>
            </w:r>
          </w:p>
        </w:tc>
      </w:tr>
    </w:tbl>
    <w:p w14:paraId="292FABFD" w14:textId="77777777" w:rsidR="00FF53B6" w:rsidRDefault="00FF53B6" w:rsidP="00FF53B6">
      <w:pPr>
        <w:spacing w:before="233" w:line="360" w:lineRule="auto"/>
        <w:ind w:left="285" w:right="252"/>
        <w:jc w:val="both"/>
      </w:pPr>
      <w:r>
        <w:t>O contrato administrativo terá duração de 06 (seis) meses, podendo ser aditivado, conforme previsão legal.</w:t>
      </w:r>
    </w:p>
    <w:p w14:paraId="24E5C455" w14:textId="77777777" w:rsidR="00FF53B6" w:rsidRDefault="00FF53B6" w:rsidP="00FF53B6">
      <w:pPr>
        <w:pStyle w:val="Corpodetexto"/>
        <w:rPr>
          <w:sz w:val="22"/>
        </w:rPr>
      </w:pPr>
    </w:p>
    <w:p w14:paraId="1DA9A5EE" w14:textId="77777777" w:rsidR="00FF53B6" w:rsidRDefault="00FF53B6" w:rsidP="00FF53B6">
      <w:pPr>
        <w:pStyle w:val="Corpodetexto"/>
        <w:spacing w:before="106"/>
        <w:rPr>
          <w:sz w:val="22"/>
        </w:rPr>
      </w:pPr>
    </w:p>
    <w:p w14:paraId="104F6605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528"/>
        </w:tabs>
        <w:ind w:left="528" w:hanging="243"/>
      </w:pPr>
      <w:r>
        <w:t>–</w:t>
      </w:r>
      <w:r>
        <w:rPr>
          <w:spacing w:val="1"/>
        </w:rPr>
        <w:t xml:space="preserve"> </w:t>
      </w:r>
      <w:r>
        <w:rPr>
          <w:spacing w:val="-2"/>
        </w:rPr>
        <w:t>FUNDAMENTAÇÃO:</w:t>
      </w:r>
    </w:p>
    <w:p w14:paraId="51097707" w14:textId="77777777" w:rsidR="00FF53B6" w:rsidRPr="00027FAB" w:rsidRDefault="00FF53B6" w:rsidP="00FF53B6">
      <w:pPr>
        <w:pStyle w:val="PargrafodaLista"/>
        <w:spacing w:before="237"/>
        <w:ind w:left="439"/>
        <w:rPr>
          <w:sz w:val="24"/>
          <w:szCs w:val="24"/>
        </w:rPr>
      </w:pPr>
      <w:r w:rsidRPr="00027FAB">
        <w:rPr>
          <w:sz w:val="24"/>
          <w:szCs w:val="24"/>
        </w:rPr>
        <w:t>Esta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dispensa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de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licitação</w:t>
      </w:r>
      <w:r w:rsidRPr="00027FAB">
        <w:rPr>
          <w:spacing w:val="-5"/>
          <w:sz w:val="24"/>
          <w:szCs w:val="24"/>
        </w:rPr>
        <w:t xml:space="preserve"> </w:t>
      </w:r>
      <w:r w:rsidRPr="00027FAB">
        <w:rPr>
          <w:sz w:val="24"/>
          <w:szCs w:val="24"/>
        </w:rPr>
        <w:t>é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autorizada</w:t>
      </w:r>
      <w:r w:rsidRPr="00027FAB">
        <w:rPr>
          <w:spacing w:val="-4"/>
          <w:sz w:val="24"/>
          <w:szCs w:val="24"/>
        </w:rPr>
        <w:t xml:space="preserve"> </w:t>
      </w:r>
      <w:r w:rsidRPr="00027FAB">
        <w:rPr>
          <w:sz w:val="24"/>
          <w:szCs w:val="24"/>
        </w:rPr>
        <w:t>pela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Lei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n.º</w:t>
      </w:r>
      <w:r w:rsidRPr="00027FAB">
        <w:rPr>
          <w:spacing w:val="-2"/>
          <w:sz w:val="24"/>
          <w:szCs w:val="24"/>
        </w:rPr>
        <w:t xml:space="preserve"> </w:t>
      </w:r>
      <w:r w:rsidRPr="00027FAB">
        <w:rPr>
          <w:sz w:val="24"/>
          <w:szCs w:val="24"/>
        </w:rPr>
        <w:t>14.133/2021,</w:t>
      </w:r>
      <w:r w:rsidRPr="00027FAB">
        <w:rPr>
          <w:spacing w:val="-6"/>
          <w:sz w:val="24"/>
          <w:szCs w:val="24"/>
        </w:rPr>
        <w:t xml:space="preserve"> </w:t>
      </w:r>
      <w:r w:rsidRPr="00027FAB">
        <w:rPr>
          <w:sz w:val="24"/>
          <w:szCs w:val="24"/>
        </w:rPr>
        <w:t>com</w:t>
      </w:r>
      <w:r w:rsidRPr="00027FAB">
        <w:rPr>
          <w:spacing w:val="-3"/>
          <w:sz w:val="24"/>
          <w:szCs w:val="24"/>
        </w:rPr>
        <w:t xml:space="preserve"> </w:t>
      </w:r>
      <w:r w:rsidRPr="00027FAB">
        <w:rPr>
          <w:sz w:val="24"/>
          <w:szCs w:val="24"/>
        </w:rPr>
        <w:t>base</w:t>
      </w:r>
      <w:r w:rsidRPr="00027FAB">
        <w:rPr>
          <w:spacing w:val="-2"/>
          <w:sz w:val="24"/>
          <w:szCs w:val="24"/>
        </w:rPr>
        <w:t xml:space="preserve"> </w:t>
      </w:r>
      <w:r w:rsidRPr="00027FAB">
        <w:rPr>
          <w:sz w:val="24"/>
          <w:szCs w:val="24"/>
        </w:rPr>
        <w:t>no</w:t>
      </w:r>
      <w:r w:rsidRPr="00027FAB">
        <w:rPr>
          <w:spacing w:val="-6"/>
          <w:sz w:val="24"/>
          <w:szCs w:val="24"/>
        </w:rPr>
        <w:t xml:space="preserve"> </w:t>
      </w:r>
      <w:r w:rsidRPr="00027FAB">
        <w:rPr>
          <w:sz w:val="24"/>
          <w:szCs w:val="24"/>
        </w:rPr>
        <w:t>dispositivo</w:t>
      </w:r>
      <w:r w:rsidRPr="00027FAB">
        <w:rPr>
          <w:spacing w:val="-2"/>
          <w:sz w:val="24"/>
          <w:szCs w:val="24"/>
        </w:rPr>
        <w:t xml:space="preserve"> abaixo:</w:t>
      </w:r>
    </w:p>
    <w:p w14:paraId="73281DA2" w14:textId="77777777" w:rsidR="00FF53B6" w:rsidRDefault="00FF53B6" w:rsidP="00FF53B6">
      <w:pPr>
        <w:pStyle w:val="Corpodetexto"/>
        <w:spacing w:before="134"/>
        <w:ind w:left="439"/>
        <w:rPr>
          <w:sz w:val="23"/>
        </w:rPr>
      </w:pPr>
    </w:p>
    <w:p w14:paraId="6505C4BD" w14:textId="77777777" w:rsidR="00FF53B6" w:rsidRPr="00027FAB" w:rsidRDefault="00FF53B6" w:rsidP="00FF53B6">
      <w:pPr>
        <w:pStyle w:val="PargrafodaLista"/>
        <w:spacing w:line="264" w:lineRule="exact"/>
        <w:ind w:left="3402"/>
        <w:rPr>
          <w:sz w:val="20"/>
          <w:szCs w:val="20"/>
        </w:rPr>
      </w:pPr>
      <w:r w:rsidRPr="00027FAB">
        <w:rPr>
          <w:sz w:val="20"/>
          <w:szCs w:val="20"/>
        </w:rPr>
        <w:t>Art.</w:t>
      </w:r>
      <w:r w:rsidRPr="00027FAB">
        <w:rPr>
          <w:spacing w:val="-2"/>
          <w:sz w:val="20"/>
          <w:szCs w:val="20"/>
        </w:rPr>
        <w:t xml:space="preserve"> </w:t>
      </w:r>
      <w:r w:rsidRPr="00027FAB">
        <w:rPr>
          <w:sz w:val="20"/>
          <w:szCs w:val="20"/>
        </w:rPr>
        <w:t>75.</w:t>
      </w:r>
      <w:r w:rsidRPr="00027FAB">
        <w:rPr>
          <w:spacing w:val="-2"/>
          <w:sz w:val="20"/>
          <w:szCs w:val="20"/>
        </w:rPr>
        <w:t xml:space="preserve"> </w:t>
      </w:r>
      <w:r w:rsidRPr="00027FAB">
        <w:rPr>
          <w:sz w:val="20"/>
          <w:szCs w:val="20"/>
        </w:rPr>
        <w:t>É</w:t>
      </w:r>
      <w:r w:rsidRPr="00027FAB">
        <w:rPr>
          <w:spacing w:val="-2"/>
          <w:sz w:val="20"/>
          <w:szCs w:val="20"/>
        </w:rPr>
        <w:t xml:space="preserve"> </w:t>
      </w:r>
      <w:r w:rsidRPr="00027FAB">
        <w:rPr>
          <w:sz w:val="20"/>
          <w:szCs w:val="20"/>
        </w:rPr>
        <w:t>dispensável</w:t>
      </w:r>
      <w:r w:rsidRPr="00027FAB">
        <w:rPr>
          <w:spacing w:val="-2"/>
          <w:sz w:val="20"/>
          <w:szCs w:val="20"/>
        </w:rPr>
        <w:t xml:space="preserve"> </w:t>
      </w:r>
      <w:r w:rsidRPr="00027FAB">
        <w:rPr>
          <w:sz w:val="20"/>
          <w:szCs w:val="20"/>
        </w:rPr>
        <w:t>a</w:t>
      </w:r>
      <w:r w:rsidRPr="00027FAB">
        <w:rPr>
          <w:spacing w:val="-3"/>
          <w:sz w:val="20"/>
          <w:szCs w:val="20"/>
        </w:rPr>
        <w:t xml:space="preserve"> </w:t>
      </w:r>
      <w:r w:rsidRPr="00027FAB">
        <w:rPr>
          <w:spacing w:val="-2"/>
          <w:sz w:val="20"/>
          <w:szCs w:val="20"/>
        </w:rPr>
        <w:t>licitação:</w:t>
      </w:r>
    </w:p>
    <w:p w14:paraId="29596E4A" w14:textId="77777777" w:rsidR="00FF53B6" w:rsidRPr="00027FAB" w:rsidRDefault="00FF53B6" w:rsidP="00FF53B6">
      <w:pPr>
        <w:pStyle w:val="PargrafodaLista"/>
        <w:spacing w:line="264" w:lineRule="exact"/>
        <w:ind w:left="3402"/>
        <w:rPr>
          <w:sz w:val="20"/>
          <w:szCs w:val="20"/>
        </w:rPr>
      </w:pPr>
      <w:r w:rsidRPr="00027FAB">
        <w:rPr>
          <w:spacing w:val="-2"/>
          <w:sz w:val="20"/>
          <w:szCs w:val="20"/>
        </w:rPr>
        <w:t>(...)</w:t>
      </w:r>
    </w:p>
    <w:p w14:paraId="66E8C860" w14:textId="77777777" w:rsidR="00FF53B6" w:rsidRPr="00027FAB" w:rsidRDefault="00FF53B6" w:rsidP="00FF53B6">
      <w:pPr>
        <w:pStyle w:val="PargrafodaLista"/>
        <w:ind w:left="3402"/>
        <w:rPr>
          <w:sz w:val="20"/>
          <w:szCs w:val="20"/>
        </w:rPr>
      </w:pPr>
      <w:r w:rsidRPr="00027FAB">
        <w:rPr>
          <w:sz w:val="20"/>
          <w:szCs w:val="20"/>
        </w:rPr>
        <w:t>II</w:t>
      </w:r>
      <w:r w:rsidRPr="00027FAB">
        <w:rPr>
          <w:spacing w:val="-1"/>
          <w:sz w:val="20"/>
          <w:szCs w:val="20"/>
        </w:rPr>
        <w:t xml:space="preserve"> </w:t>
      </w:r>
      <w:r w:rsidRPr="00027FAB">
        <w:rPr>
          <w:sz w:val="20"/>
          <w:szCs w:val="20"/>
        </w:rPr>
        <w:t>- para</w:t>
      </w:r>
      <w:r w:rsidRPr="00027FAB">
        <w:rPr>
          <w:spacing w:val="-1"/>
          <w:sz w:val="20"/>
          <w:szCs w:val="20"/>
        </w:rPr>
        <w:t xml:space="preserve"> </w:t>
      </w:r>
      <w:r w:rsidRPr="00027FAB">
        <w:rPr>
          <w:sz w:val="20"/>
          <w:szCs w:val="20"/>
        </w:rPr>
        <w:t>contratação que envolva valores inferiores</w:t>
      </w:r>
      <w:r w:rsidRPr="00027FAB">
        <w:rPr>
          <w:spacing w:val="-2"/>
          <w:sz w:val="20"/>
          <w:szCs w:val="20"/>
        </w:rPr>
        <w:t xml:space="preserve"> </w:t>
      </w:r>
      <w:r w:rsidRPr="00027FAB">
        <w:rPr>
          <w:sz w:val="20"/>
          <w:szCs w:val="20"/>
        </w:rPr>
        <w:t>a R$ 50.000,00 (cinquenta mil reais), no caso de outros serviços e compras;</w:t>
      </w:r>
    </w:p>
    <w:p w14:paraId="0B5BED42" w14:textId="77777777" w:rsidR="00FF53B6" w:rsidRDefault="00FF53B6" w:rsidP="00FF53B6">
      <w:pPr>
        <w:pStyle w:val="Corpodetexto"/>
        <w:ind w:left="285"/>
        <w:rPr>
          <w:sz w:val="23"/>
        </w:rPr>
      </w:pPr>
    </w:p>
    <w:p w14:paraId="60A9C368" w14:textId="77777777" w:rsidR="00FF53B6" w:rsidRDefault="00FF53B6" w:rsidP="00FF53B6">
      <w:pPr>
        <w:pStyle w:val="Corpodetexto"/>
        <w:spacing w:before="253" w:line="360" w:lineRule="auto"/>
        <w:ind w:left="439"/>
        <w:jc w:val="both"/>
      </w:pPr>
      <w:r>
        <w:t>Importante frisar que o Decreto Federal nº 12.343/2024 alterou o valor acima mencionado de R$ 50.000,00 para R$ 62.725,59.</w:t>
      </w:r>
    </w:p>
    <w:p w14:paraId="6BBA6317" w14:textId="77777777" w:rsidR="00FF53B6" w:rsidRDefault="00FF53B6" w:rsidP="00FF53B6">
      <w:pPr>
        <w:pStyle w:val="Corpodetexto"/>
        <w:spacing w:before="253" w:line="360" w:lineRule="auto"/>
        <w:ind w:left="439"/>
        <w:jc w:val="both"/>
      </w:pPr>
    </w:p>
    <w:p w14:paraId="6878624A" w14:textId="77777777" w:rsidR="00FF53B6" w:rsidRDefault="00FF53B6" w:rsidP="00FF53B6">
      <w:pPr>
        <w:pStyle w:val="Corpodetexto"/>
        <w:spacing w:before="253" w:line="360" w:lineRule="auto"/>
        <w:ind w:left="439"/>
        <w:jc w:val="both"/>
      </w:pPr>
    </w:p>
    <w:p w14:paraId="6D5F9150" w14:textId="77777777" w:rsidR="00FF53B6" w:rsidRDefault="00FF53B6" w:rsidP="00FF53B6">
      <w:pPr>
        <w:pStyle w:val="Corpodetexto"/>
        <w:spacing w:before="253" w:line="360" w:lineRule="auto"/>
        <w:ind w:left="439"/>
        <w:jc w:val="both"/>
      </w:pPr>
    </w:p>
    <w:p w14:paraId="0656A181" w14:textId="77777777" w:rsidR="00FF53B6" w:rsidRDefault="00FF53B6" w:rsidP="00FF53B6">
      <w:pPr>
        <w:pStyle w:val="Corpodetexto"/>
        <w:spacing w:before="251"/>
        <w:rPr>
          <w:sz w:val="22"/>
        </w:rPr>
      </w:pPr>
    </w:p>
    <w:p w14:paraId="447E73A8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622"/>
        </w:tabs>
        <w:ind w:left="622" w:hanging="337"/>
      </w:pPr>
      <w:r>
        <w:t>-</w:t>
      </w:r>
      <w:r>
        <w:rPr>
          <w:spacing w:val="-5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rPr>
          <w:spacing w:val="-4"/>
        </w:rPr>
        <w:t>TODO:</w:t>
      </w:r>
    </w:p>
    <w:p w14:paraId="4227CACC" w14:textId="77777777" w:rsidR="00FF53B6" w:rsidRDefault="00FF53B6" w:rsidP="00FF53B6">
      <w:pPr>
        <w:pStyle w:val="Corpodetexto"/>
        <w:spacing w:before="141"/>
        <w:rPr>
          <w:rFonts w:ascii="Arial"/>
          <w:b/>
        </w:rPr>
      </w:pPr>
    </w:p>
    <w:p w14:paraId="0B9BDAFD" w14:textId="77777777" w:rsidR="00FF53B6" w:rsidRDefault="00FF53B6" w:rsidP="00FF53B6">
      <w:pPr>
        <w:pStyle w:val="Corpodetexto"/>
        <w:spacing w:line="360" w:lineRule="auto"/>
        <w:ind w:left="168" w:right="146" w:firstLine="707"/>
        <w:jc w:val="both"/>
      </w:pPr>
      <w:r>
        <w:t>O Município de Porto Belo/SC,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compromisso com 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pública eficiente, transparente e responsável, busca aprimorar</w:t>
      </w:r>
      <w:r>
        <w:rPr>
          <w:spacing w:val="-3"/>
        </w:rPr>
        <w:t xml:space="preserve"> </w:t>
      </w:r>
      <w:r>
        <w:t>seus processos de compras e licitações. A</w:t>
      </w:r>
      <w:r>
        <w:rPr>
          <w:spacing w:val="61"/>
        </w:rPr>
        <w:t xml:space="preserve"> </w:t>
      </w:r>
      <w:r>
        <w:t>contratação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empresa</w:t>
      </w:r>
      <w:r>
        <w:rPr>
          <w:spacing w:val="62"/>
        </w:rPr>
        <w:t xml:space="preserve"> </w:t>
      </w:r>
      <w:r>
        <w:t>especializada</w:t>
      </w:r>
      <w:r>
        <w:rPr>
          <w:spacing w:val="62"/>
        </w:rPr>
        <w:t xml:space="preserve"> </w:t>
      </w:r>
      <w:r>
        <w:t>em</w:t>
      </w:r>
      <w:r>
        <w:rPr>
          <w:spacing w:val="62"/>
        </w:rPr>
        <w:t xml:space="preserve"> </w:t>
      </w:r>
      <w:r>
        <w:t>consultoria</w:t>
      </w:r>
      <w:r>
        <w:rPr>
          <w:spacing w:val="40"/>
        </w:rPr>
        <w:t xml:space="preserve"> </w:t>
      </w:r>
      <w:r>
        <w:t>nesta</w:t>
      </w:r>
      <w:r>
        <w:rPr>
          <w:spacing w:val="40"/>
        </w:rPr>
        <w:t xml:space="preserve"> </w:t>
      </w:r>
      <w:r>
        <w:t>área</w:t>
      </w:r>
      <w:r>
        <w:rPr>
          <w:spacing w:val="62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configura como</w:t>
      </w:r>
      <w:r>
        <w:rPr>
          <w:spacing w:val="-4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estratégica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alcançar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rPr>
          <w:spacing w:val="-2"/>
        </w:rPr>
        <w:t>objetivos:</w:t>
      </w:r>
    </w:p>
    <w:p w14:paraId="752CDE72" w14:textId="77777777" w:rsidR="00FF53B6" w:rsidRDefault="00FF53B6" w:rsidP="00FF53B6">
      <w:pPr>
        <w:pStyle w:val="Ttulo2"/>
        <w:numPr>
          <w:ilvl w:val="0"/>
          <w:numId w:val="10"/>
        </w:numPr>
        <w:tabs>
          <w:tab w:val="left" w:pos="368"/>
        </w:tabs>
        <w:spacing w:before="139"/>
        <w:ind w:left="368" w:hanging="200"/>
      </w:pPr>
      <w:r>
        <w:t>Solução</w:t>
      </w:r>
      <w:r>
        <w:rPr>
          <w:spacing w:val="-2"/>
        </w:rPr>
        <w:t xml:space="preserve"> </w:t>
      </w:r>
      <w:r>
        <w:t>Proposta:</w:t>
      </w:r>
      <w:r>
        <w:rPr>
          <w:spacing w:val="-3"/>
        </w:rPr>
        <w:t xml:space="preserve"> </w:t>
      </w:r>
      <w:r>
        <w:t>Consultoria</w:t>
      </w:r>
      <w:r>
        <w:rPr>
          <w:spacing w:val="-1"/>
        </w:rPr>
        <w:t xml:space="preserve"> </w:t>
      </w:r>
      <w:r>
        <w:rPr>
          <w:spacing w:val="-2"/>
        </w:rPr>
        <w:t>Especializada</w:t>
      </w:r>
    </w:p>
    <w:p w14:paraId="555EA0A4" w14:textId="77777777" w:rsidR="00FF53B6" w:rsidRDefault="00FF53B6" w:rsidP="00FF53B6">
      <w:pPr>
        <w:pStyle w:val="Corpodetexto"/>
        <w:spacing w:before="137" w:line="360" w:lineRule="auto"/>
        <w:ind w:left="168" w:right="149"/>
        <w:jc w:val="both"/>
      </w:pPr>
      <w:r>
        <w:t>A contratação de empresa especializada em consultoria em compras e licitações oferece os seguintes benefícios:</w:t>
      </w:r>
    </w:p>
    <w:p w14:paraId="2A459CB4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50"/>
        <w:rPr>
          <w:sz w:val="24"/>
        </w:rPr>
      </w:pPr>
      <w:r>
        <w:rPr>
          <w:sz w:val="24"/>
        </w:rPr>
        <w:t>Expertise qualificada: A empresa fornecerá à equipe de licitações a expertise necessária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compras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eficiente,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legal.</w:t>
      </w:r>
    </w:p>
    <w:p w14:paraId="4B997929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49"/>
        <w:rPr>
          <w:sz w:val="24"/>
        </w:rPr>
      </w:pPr>
      <w:r>
        <w:rPr>
          <w:sz w:val="24"/>
        </w:rPr>
        <w:t>Aprimoramento dos processos: A consultoria irá analisar e otimizar os processos de compras e licitações, reduzindo burocracias, agilizando prazos e minimizando erros.</w:t>
      </w:r>
    </w:p>
    <w:p w14:paraId="59C9F694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before="1" w:line="360" w:lineRule="auto"/>
        <w:ind w:right="147"/>
        <w:rPr>
          <w:sz w:val="24"/>
        </w:rPr>
      </w:pPr>
      <w:r>
        <w:rPr>
          <w:sz w:val="24"/>
        </w:rPr>
        <w:t>Redução de riscos: A</w:t>
      </w:r>
      <w:r>
        <w:rPr>
          <w:spacing w:val="-5"/>
          <w:sz w:val="24"/>
        </w:rPr>
        <w:t xml:space="preserve"> </w:t>
      </w:r>
      <w:r>
        <w:rPr>
          <w:sz w:val="24"/>
        </w:rPr>
        <w:t>assessoria</w:t>
      </w:r>
      <w:r>
        <w:rPr>
          <w:spacing w:val="-3"/>
          <w:sz w:val="24"/>
        </w:rPr>
        <w:t xml:space="preserve"> </w:t>
      </w:r>
      <w:r>
        <w:rPr>
          <w:sz w:val="24"/>
        </w:rPr>
        <w:t>especializada irá 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mitigar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riscos de inconformidades legais e de má gestão dos recursos públicos, garantindo a segurança jurídica e a responsabilidade fiscal do Município.</w:t>
      </w:r>
    </w:p>
    <w:p w14:paraId="3405800E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43"/>
        <w:rPr>
          <w:sz w:val="24"/>
        </w:rPr>
      </w:pPr>
      <w:r>
        <w:rPr>
          <w:sz w:val="24"/>
        </w:rPr>
        <w:t>Otimização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recursos: A consultoria irá auxiliar</w:t>
      </w:r>
      <w:r>
        <w:rPr>
          <w:spacing w:val="-1"/>
          <w:sz w:val="24"/>
        </w:rPr>
        <w:t xml:space="preserve"> </w:t>
      </w:r>
      <w:r>
        <w:rPr>
          <w:sz w:val="24"/>
        </w:rPr>
        <w:t>na identificação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 melhores oportunidades de compra, permitindo a aquisição de produtos e serviços com maior qualidade e a preços mais vantajosos.</w:t>
      </w:r>
    </w:p>
    <w:p w14:paraId="520E6F54" w14:textId="77777777" w:rsidR="00FF53B6" w:rsidRDefault="00FF53B6" w:rsidP="00FF53B6">
      <w:pPr>
        <w:pStyle w:val="Corpodetexto"/>
        <w:spacing w:before="137"/>
      </w:pPr>
    </w:p>
    <w:p w14:paraId="0ED1C5FB" w14:textId="77777777" w:rsidR="00FF53B6" w:rsidRDefault="00FF53B6" w:rsidP="00FF53B6">
      <w:pPr>
        <w:pStyle w:val="Ttulo2"/>
        <w:numPr>
          <w:ilvl w:val="0"/>
          <w:numId w:val="10"/>
        </w:numPr>
        <w:tabs>
          <w:tab w:val="left" w:pos="434"/>
        </w:tabs>
        <w:ind w:left="434" w:hanging="266"/>
      </w:pPr>
      <w:r>
        <w:t>Investimento</w:t>
      </w:r>
      <w:r>
        <w:rPr>
          <w:spacing w:val="-5"/>
        </w:rPr>
        <w:t xml:space="preserve"> </w:t>
      </w:r>
      <w:r>
        <w:rPr>
          <w:spacing w:val="-2"/>
        </w:rPr>
        <w:t>Estratégico</w:t>
      </w:r>
    </w:p>
    <w:p w14:paraId="20A4E735" w14:textId="77777777" w:rsidR="00FF53B6" w:rsidRDefault="00FF53B6" w:rsidP="00FF53B6">
      <w:pPr>
        <w:pStyle w:val="Corpodetexto"/>
        <w:spacing w:before="139" w:line="360" w:lineRule="auto"/>
        <w:ind w:left="168" w:right="140"/>
        <w:jc w:val="both"/>
      </w:pPr>
      <w:r>
        <w:t>A contratação de consultoria em compras e licitações representa um investimento estratégico com retorno positivo ao Município de Porto Belo/SC. Os benefícios mencionados acima se traduzem em:</w:t>
      </w:r>
    </w:p>
    <w:p w14:paraId="7146987E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49"/>
        <w:rPr>
          <w:sz w:val="24"/>
        </w:rPr>
      </w:pPr>
      <w:r>
        <w:rPr>
          <w:sz w:val="24"/>
        </w:rPr>
        <w:t>Economia de recursos: Redução de custos com aquisições e otimização do</w:t>
      </w:r>
      <w:r>
        <w:rPr>
          <w:spacing w:val="40"/>
          <w:sz w:val="24"/>
        </w:rPr>
        <w:t xml:space="preserve"> </w:t>
      </w:r>
      <w:r>
        <w:rPr>
          <w:sz w:val="24"/>
        </w:rPr>
        <w:t>uso dos recursos públicos.</w:t>
      </w:r>
    </w:p>
    <w:p w14:paraId="3C551B7A" w14:textId="77777777" w:rsidR="00FF53B6" w:rsidRPr="00E3274D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40"/>
        <w:rPr>
          <w:sz w:val="24"/>
        </w:rPr>
      </w:pPr>
      <w:r>
        <w:rPr>
          <w:sz w:val="24"/>
        </w:rPr>
        <w:t xml:space="preserve">Maior qualidade dos serviços: Aquisição de produtos e serviços com maior qualidade e que melhor atendem às necessidades da saúde e demais áreas </w:t>
      </w:r>
      <w:r>
        <w:rPr>
          <w:spacing w:val="-2"/>
          <w:sz w:val="24"/>
        </w:rPr>
        <w:t>públicas.</w:t>
      </w:r>
    </w:p>
    <w:p w14:paraId="280BDAFB" w14:textId="77777777" w:rsidR="00E3274D" w:rsidRDefault="00E3274D" w:rsidP="00E3274D">
      <w:pPr>
        <w:pStyle w:val="PargrafodaLista"/>
        <w:tabs>
          <w:tab w:val="left" w:pos="888"/>
        </w:tabs>
        <w:spacing w:line="360" w:lineRule="auto"/>
        <w:ind w:left="888" w:right="140"/>
        <w:rPr>
          <w:spacing w:val="-2"/>
          <w:sz w:val="24"/>
        </w:rPr>
      </w:pPr>
    </w:p>
    <w:p w14:paraId="69DCA9D8" w14:textId="77777777" w:rsidR="00E3274D" w:rsidRDefault="00E3274D" w:rsidP="00E3274D">
      <w:pPr>
        <w:pStyle w:val="PargrafodaLista"/>
        <w:tabs>
          <w:tab w:val="left" w:pos="888"/>
        </w:tabs>
        <w:spacing w:line="360" w:lineRule="auto"/>
        <w:ind w:left="888" w:right="140"/>
        <w:rPr>
          <w:spacing w:val="-2"/>
          <w:sz w:val="24"/>
        </w:rPr>
      </w:pPr>
    </w:p>
    <w:p w14:paraId="516CBB6E" w14:textId="77777777" w:rsidR="00E3274D" w:rsidRDefault="00E3274D" w:rsidP="00E3274D">
      <w:pPr>
        <w:pStyle w:val="PargrafodaLista"/>
        <w:tabs>
          <w:tab w:val="left" w:pos="888"/>
        </w:tabs>
        <w:spacing w:line="360" w:lineRule="auto"/>
        <w:ind w:left="888" w:right="140"/>
        <w:rPr>
          <w:sz w:val="24"/>
        </w:rPr>
      </w:pPr>
    </w:p>
    <w:p w14:paraId="535F3D62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before="1" w:line="360" w:lineRule="auto"/>
        <w:ind w:right="150"/>
        <w:rPr>
          <w:sz w:val="24"/>
        </w:rPr>
      </w:pPr>
      <w:r>
        <w:rPr>
          <w:sz w:val="24"/>
        </w:rPr>
        <w:t>Agilidade nos processos: Redução do tempo necessário para realizar compras e licitações,</w:t>
      </w:r>
      <w:r>
        <w:rPr>
          <w:spacing w:val="-1"/>
          <w:sz w:val="24"/>
        </w:rPr>
        <w:t xml:space="preserve"> </w:t>
      </w:r>
      <w:r>
        <w:rPr>
          <w:sz w:val="24"/>
        </w:rPr>
        <w:t>garantindo</w:t>
      </w:r>
      <w:r>
        <w:rPr>
          <w:spacing w:val="-1"/>
          <w:sz w:val="24"/>
        </w:rPr>
        <w:t xml:space="preserve"> </w:t>
      </w:r>
      <w:r>
        <w:rPr>
          <w:sz w:val="24"/>
        </w:rPr>
        <w:t>a agilidade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aquisição de bens</w:t>
      </w:r>
      <w:r>
        <w:rPr>
          <w:spacing w:val="-1"/>
          <w:sz w:val="24"/>
        </w:rPr>
        <w:t xml:space="preserve"> </w:t>
      </w:r>
      <w:r>
        <w:rPr>
          <w:sz w:val="24"/>
        </w:rPr>
        <w:t>e serviços essenciais.</w:t>
      </w:r>
    </w:p>
    <w:p w14:paraId="07C2AAF4" w14:textId="77777777" w:rsidR="00FF53B6" w:rsidRDefault="00FF53B6" w:rsidP="00FF53B6">
      <w:pPr>
        <w:pStyle w:val="PargrafodaLista"/>
        <w:numPr>
          <w:ilvl w:val="1"/>
          <w:numId w:val="10"/>
        </w:numPr>
        <w:tabs>
          <w:tab w:val="left" w:pos="888"/>
        </w:tabs>
        <w:spacing w:line="360" w:lineRule="auto"/>
        <w:ind w:right="146"/>
        <w:rPr>
          <w:sz w:val="24"/>
        </w:rPr>
      </w:pPr>
      <w:r>
        <w:rPr>
          <w:sz w:val="24"/>
        </w:rPr>
        <w:t>Equipe capacitada: Desenvolvimento profissional da equipe interna e maior autonomia na gestão das compras e licitações.</w:t>
      </w:r>
    </w:p>
    <w:p w14:paraId="5224F7A8" w14:textId="77777777" w:rsidR="00FF53B6" w:rsidRDefault="00FF53B6" w:rsidP="00FF53B6">
      <w:pPr>
        <w:pStyle w:val="Corpodetexto"/>
      </w:pPr>
    </w:p>
    <w:p w14:paraId="6F3DB787" w14:textId="77777777" w:rsidR="00FF53B6" w:rsidRDefault="00FF53B6" w:rsidP="00FF53B6">
      <w:pPr>
        <w:pStyle w:val="Corpodetexto"/>
      </w:pPr>
    </w:p>
    <w:p w14:paraId="2DB6AB88" w14:textId="77777777" w:rsidR="00FF53B6" w:rsidRDefault="00FF53B6" w:rsidP="00FF53B6">
      <w:pPr>
        <w:pStyle w:val="Corpodetexto"/>
        <w:spacing w:before="143"/>
      </w:pPr>
    </w:p>
    <w:p w14:paraId="53DF530D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608"/>
        </w:tabs>
        <w:ind w:left="608" w:hanging="323"/>
      </w:pPr>
      <w:r>
        <w:t>– REQUISITOS</w:t>
      </w:r>
      <w:r>
        <w:rPr>
          <w:spacing w:val="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CONTRATAÇÃO:</w:t>
      </w:r>
    </w:p>
    <w:p w14:paraId="398200F9" w14:textId="77777777" w:rsidR="00FF53B6" w:rsidRDefault="00FF53B6" w:rsidP="00FF53B6">
      <w:pPr>
        <w:pStyle w:val="Corpodetexto"/>
        <w:spacing w:before="246"/>
        <w:rPr>
          <w:rFonts w:ascii="Arial"/>
          <w:b/>
        </w:rPr>
      </w:pPr>
    </w:p>
    <w:p w14:paraId="4B6C35D6" w14:textId="77777777" w:rsidR="00FF53B6" w:rsidRDefault="00FF53B6" w:rsidP="00FF53B6">
      <w:pPr>
        <w:pStyle w:val="Corpodetexto"/>
        <w:spacing w:before="1" w:line="360" w:lineRule="auto"/>
        <w:ind w:left="168" w:right="150" w:firstLine="707"/>
        <w:jc w:val="both"/>
      </w:pPr>
      <w:r>
        <w:t xml:space="preserve">Para a contratação de empresa para prestação de serviços de consultoria e assessoria técnica na área de licitações e contratos administrativos, com vistas a correta utilização da Lei Federal nº 14.133/2021, os seguintes requisitos se fazem </w:t>
      </w:r>
      <w:r>
        <w:rPr>
          <w:spacing w:val="-2"/>
        </w:rPr>
        <w:t>necessários:</w:t>
      </w:r>
    </w:p>
    <w:p w14:paraId="115A235E" w14:textId="77777777" w:rsidR="00FF53B6" w:rsidRDefault="00FF53B6" w:rsidP="00FF53B6">
      <w:pPr>
        <w:pStyle w:val="PargrafodaLista"/>
        <w:numPr>
          <w:ilvl w:val="0"/>
          <w:numId w:val="4"/>
        </w:numPr>
        <w:tabs>
          <w:tab w:val="left" w:pos="1236"/>
        </w:tabs>
        <w:spacing w:line="355" w:lineRule="auto"/>
        <w:ind w:right="149"/>
        <w:rPr>
          <w:sz w:val="24"/>
        </w:rPr>
      </w:pPr>
      <w:r>
        <w:rPr>
          <w:sz w:val="24"/>
        </w:rPr>
        <w:t>Uma visita técnica semanal, em horário comercial</w:t>
      </w:r>
      <w:r w:rsidR="00E3274D">
        <w:rPr>
          <w:sz w:val="24"/>
        </w:rPr>
        <w:t xml:space="preserve"> (06 horas de trabalho)</w:t>
      </w:r>
      <w:r>
        <w:rPr>
          <w:sz w:val="24"/>
        </w:rPr>
        <w:t xml:space="preserve">, para consultoria e assessoria nos processos licitatórios, dispensas e inexigibilidades de </w:t>
      </w:r>
      <w:r>
        <w:rPr>
          <w:spacing w:val="-2"/>
          <w:sz w:val="24"/>
        </w:rPr>
        <w:t>licitação;</w:t>
      </w:r>
    </w:p>
    <w:p w14:paraId="4A0B91B5" w14:textId="77777777" w:rsidR="00FF53B6" w:rsidRDefault="00FF53B6" w:rsidP="00FF53B6">
      <w:pPr>
        <w:pStyle w:val="PargrafodaLista"/>
        <w:numPr>
          <w:ilvl w:val="0"/>
          <w:numId w:val="4"/>
        </w:numPr>
        <w:tabs>
          <w:tab w:val="left" w:pos="1236"/>
        </w:tabs>
        <w:spacing w:before="6" w:line="350" w:lineRule="auto"/>
        <w:ind w:right="150"/>
        <w:rPr>
          <w:sz w:val="24"/>
        </w:rPr>
      </w:pPr>
      <w:r>
        <w:rPr>
          <w:sz w:val="24"/>
        </w:rPr>
        <w:t>Realização de cursos e/ou oficinas de capacitação para servidores e</w:t>
      </w:r>
      <w:r>
        <w:rPr>
          <w:spacing w:val="40"/>
          <w:sz w:val="24"/>
        </w:rPr>
        <w:t xml:space="preserve"> </w:t>
      </w:r>
      <w:r>
        <w:rPr>
          <w:sz w:val="24"/>
        </w:rPr>
        <w:t>demais agentes vinculados ao Município de Porto Belo/SC;</w:t>
      </w:r>
    </w:p>
    <w:p w14:paraId="38E1AE50" w14:textId="77777777" w:rsidR="00FF53B6" w:rsidRDefault="00FF53B6" w:rsidP="00FF53B6">
      <w:pPr>
        <w:pStyle w:val="PargrafodaLista"/>
        <w:numPr>
          <w:ilvl w:val="0"/>
          <w:numId w:val="4"/>
        </w:numPr>
        <w:tabs>
          <w:tab w:val="left" w:pos="1236"/>
        </w:tabs>
        <w:spacing w:before="11" w:line="355" w:lineRule="auto"/>
        <w:ind w:right="149"/>
        <w:rPr>
          <w:sz w:val="24"/>
        </w:rPr>
      </w:pPr>
      <w:r>
        <w:rPr>
          <w:sz w:val="24"/>
        </w:rPr>
        <w:t>A empresa a ser contratada deverá conter em seu corpo técnico, 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mínimo, um assessor administrativo, com registro no respectivo conselho </w:t>
      </w:r>
      <w:r>
        <w:rPr>
          <w:spacing w:val="-2"/>
          <w:sz w:val="24"/>
        </w:rPr>
        <w:t>competente.</w:t>
      </w:r>
    </w:p>
    <w:p w14:paraId="44E8F992" w14:textId="77777777" w:rsidR="00FF53B6" w:rsidRDefault="00FF53B6" w:rsidP="00FF53B6">
      <w:pPr>
        <w:pStyle w:val="Corpodetexto"/>
        <w:spacing w:before="211"/>
      </w:pPr>
    </w:p>
    <w:p w14:paraId="38BB2CF5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515"/>
        </w:tabs>
        <w:spacing w:before="1"/>
        <w:ind w:left="515" w:hanging="230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rPr>
          <w:spacing w:val="-2"/>
        </w:rPr>
        <w:t>OBJETO:</w:t>
      </w:r>
    </w:p>
    <w:p w14:paraId="7FB88173" w14:textId="77777777" w:rsidR="00FF53B6" w:rsidRDefault="00FF53B6" w:rsidP="00FF53B6">
      <w:pPr>
        <w:pStyle w:val="Corpodetexto"/>
        <w:spacing w:before="1"/>
        <w:rPr>
          <w:rFonts w:ascii="Arial"/>
          <w:b/>
        </w:rPr>
      </w:pPr>
    </w:p>
    <w:p w14:paraId="644B1FCC" w14:textId="77777777" w:rsidR="00FF53B6" w:rsidRDefault="00FF53B6" w:rsidP="00FF53B6">
      <w:pPr>
        <w:pStyle w:val="Ttulo2"/>
        <w:numPr>
          <w:ilvl w:val="1"/>
          <w:numId w:val="9"/>
        </w:numPr>
        <w:tabs>
          <w:tab w:val="left" w:pos="677"/>
        </w:tabs>
        <w:ind w:left="677" w:hanging="392"/>
        <w:jc w:val="both"/>
      </w:pPr>
      <w:r>
        <w:t>Obrigações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rPr>
          <w:spacing w:val="-2"/>
        </w:rPr>
        <w:t>contratada:</w:t>
      </w:r>
    </w:p>
    <w:p w14:paraId="310FBB3D" w14:textId="77777777" w:rsidR="00FF53B6" w:rsidRDefault="00FF53B6" w:rsidP="00FF53B6">
      <w:pPr>
        <w:pStyle w:val="Corpodetexto"/>
        <w:spacing w:before="139"/>
        <w:ind w:left="309"/>
        <w:jc w:val="both"/>
        <w:rPr>
          <w:spacing w:val="-5"/>
        </w:rPr>
      </w:pPr>
      <w:r>
        <w:t>A</w:t>
      </w:r>
      <w:r>
        <w:rPr>
          <w:spacing w:val="-5"/>
        </w:rPr>
        <w:t xml:space="preserve"> </w:t>
      </w:r>
      <w:r>
        <w:t>Contratada,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contratual</w:t>
      </w:r>
      <w:r>
        <w:rPr>
          <w:spacing w:val="-4"/>
        </w:rPr>
        <w:t xml:space="preserve"> </w:t>
      </w:r>
      <w:r>
        <w:t>compromete-se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438EDCBD" w14:textId="77777777" w:rsidR="00FF53B6" w:rsidRDefault="00FF53B6" w:rsidP="00FF53B6">
      <w:pPr>
        <w:pStyle w:val="Corpodetexto"/>
        <w:spacing w:before="139"/>
        <w:ind w:left="309"/>
        <w:jc w:val="both"/>
      </w:pPr>
    </w:p>
    <w:p w14:paraId="5AB726BC" w14:textId="77777777" w:rsidR="00FF53B6" w:rsidRDefault="00FF53B6" w:rsidP="00FF53B6">
      <w:pPr>
        <w:pStyle w:val="PargrafodaLista"/>
        <w:numPr>
          <w:ilvl w:val="0"/>
          <w:numId w:val="8"/>
        </w:numPr>
        <w:tabs>
          <w:tab w:val="left" w:pos="650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Informar à fiscalização do contrato a ocorrência de quaisquer atos, fatos ou circunstâncias,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possam</w:t>
      </w:r>
      <w:r>
        <w:rPr>
          <w:spacing w:val="-1"/>
          <w:sz w:val="24"/>
        </w:rPr>
        <w:t xml:space="preserve"> </w:t>
      </w:r>
      <w:r>
        <w:rPr>
          <w:sz w:val="24"/>
        </w:rPr>
        <w:t>atrasar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impedir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licitação, dentro do prazo previsto, sugerindo medidas para corrigir a situação.</w:t>
      </w:r>
    </w:p>
    <w:p w14:paraId="3F55DF9A" w14:textId="77777777" w:rsidR="00FF53B6" w:rsidRDefault="00FF53B6" w:rsidP="00FF53B6">
      <w:pPr>
        <w:pStyle w:val="PargrafodaLista"/>
        <w:tabs>
          <w:tab w:val="left" w:pos="650"/>
        </w:tabs>
        <w:spacing w:line="360" w:lineRule="auto"/>
        <w:ind w:left="309" w:right="143"/>
        <w:rPr>
          <w:sz w:val="24"/>
        </w:rPr>
      </w:pPr>
    </w:p>
    <w:p w14:paraId="5C6FE099" w14:textId="77777777" w:rsidR="00FF53B6" w:rsidRDefault="00FF53B6" w:rsidP="00FF53B6">
      <w:pPr>
        <w:pStyle w:val="PargrafodaLista"/>
        <w:numPr>
          <w:ilvl w:val="0"/>
          <w:numId w:val="8"/>
        </w:numPr>
        <w:tabs>
          <w:tab w:val="left" w:pos="66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 xml:space="preserve">Manter, durante toda a execução do contrato, em compatibilidade com as </w:t>
      </w:r>
      <w:r>
        <w:rPr>
          <w:sz w:val="24"/>
        </w:rPr>
        <w:lastRenderedPageBreak/>
        <w:t>obrigações por ela assumidas, todas as condições de habilitação e qualificação exigidas no Termo de Referência, sob pena de rescisão do contrato administrativo.</w:t>
      </w:r>
    </w:p>
    <w:p w14:paraId="4B083CA0" w14:textId="77777777" w:rsidR="00FF53B6" w:rsidRPr="00027FAB" w:rsidRDefault="00FF53B6" w:rsidP="00FF53B6">
      <w:pPr>
        <w:pStyle w:val="PargrafodaLista"/>
        <w:rPr>
          <w:sz w:val="24"/>
        </w:rPr>
      </w:pPr>
    </w:p>
    <w:p w14:paraId="160AA74F" w14:textId="77777777" w:rsidR="00FF53B6" w:rsidRDefault="00FF53B6" w:rsidP="00FF53B6">
      <w:pPr>
        <w:pStyle w:val="PargrafodaLista"/>
        <w:tabs>
          <w:tab w:val="left" w:pos="661"/>
        </w:tabs>
        <w:spacing w:line="360" w:lineRule="auto"/>
        <w:ind w:left="309" w:right="141"/>
        <w:jc w:val="left"/>
        <w:rPr>
          <w:sz w:val="24"/>
        </w:rPr>
      </w:pPr>
    </w:p>
    <w:p w14:paraId="31C14BBB" w14:textId="77777777" w:rsidR="00FF53B6" w:rsidRDefault="00FF53B6" w:rsidP="00FF53B6">
      <w:pPr>
        <w:pStyle w:val="PargrafodaLista"/>
        <w:tabs>
          <w:tab w:val="left" w:pos="661"/>
        </w:tabs>
        <w:spacing w:line="360" w:lineRule="auto"/>
        <w:ind w:left="309" w:right="141"/>
        <w:rPr>
          <w:sz w:val="24"/>
        </w:rPr>
      </w:pPr>
    </w:p>
    <w:p w14:paraId="5F830A17" w14:textId="77777777" w:rsidR="00FF53B6" w:rsidRDefault="00FF53B6" w:rsidP="00FF53B6">
      <w:pPr>
        <w:pStyle w:val="PargrafodaLista"/>
        <w:numPr>
          <w:ilvl w:val="0"/>
          <w:numId w:val="8"/>
        </w:numPr>
        <w:tabs>
          <w:tab w:val="left" w:pos="607"/>
        </w:tabs>
        <w:spacing w:before="1" w:line="360" w:lineRule="auto"/>
        <w:ind w:right="152" w:firstLine="0"/>
        <w:rPr>
          <w:sz w:val="24"/>
        </w:rPr>
      </w:pPr>
      <w:r>
        <w:rPr>
          <w:sz w:val="24"/>
        </w:rPr>
        <w:t xml:space="preserve">Não ceder ou transferir a terceiro, no todo ou em parte, o objeto deste processo </w:t>
      </w:r>
      <w:r>
        <w:rPr>
          <w:spacing w:val="-2"/>
          <w:sz w:val="24"/>
        </w:rPr>
        <w:t>licitatório.</w:t>
      </w:r>
    </w:p>
    <w:p w14:paraId="4127074C" w14:textId="77777777" w:rsidR="00FF53B6" w:rsidRDefault="00FF53B6" w:rsidP="00FF53B6">
      <w:pPr>
        <w:pStyle w:val="PargrafodaLista"/>
        <w:numPr>
          <w:ilvl w:val="0"/>
          <w:numId w:val="8"/>
        </w:numPr>
        <w:tabs>
          <w:tab w:val="left" w:pos="605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Garantir a qualidade dos serviços objeto da contratação, cumprindo fielmente as especificações contidas no Termo de Referência e no Instrumento Contratual.</w:t>
      </w:r>
    </w:p>
    <w:p w14:paraId="114FBA84" w14:textId="77777777" w:rsidR="00FF53B6" w:rsidRDefault="00FF53B6" w:rsidP="00FF53B6">
      <w:pPr>
        <w:pStyle w:val="PargrafodaLista"/>
        <w:numPr>
          <w:ilvl w:val="0"/>
          <w:numId w:val="8"/>
        </w:numPr>
        <w:tabs>
          <w:tab w:val="left" w:pos="555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 xml:space="preserve">Responder pelos atos de seus empregados, bem como por eventuais danos ou prejuízos causados à Contratante ou a terceiros, por si, seus prepostos e </w:t>
      </w:r>
      <w:r>
        <w:rPr>
          <w:spacing w:val="-2"/>
          <w:sz w:val="24"/>
        </w:rPr>
        <w:t>empregados.</w:t>
      </w:r>
    </w:p>
    <w:p w14:paraId="3AB30D81" w14:textId="77777777" w:rsidR="00FF53B6" w:rsidRDefault="00FF53B6" w:rsidP="00FF53B6">
      <w:pPr>
        <w:pStyle w:val="Corpodetexto"/>
      </w:pPr>
    </w:p>
    <w:p w14:paraId="0219E682" w14:textId="77777777" w:rsidR="00FF53B6" w:rsidRDefault="00FF53B6" w:rsidP="00FF53B6">
      <w:pPr>
        <w:pStyle w:val="Corpodetexto"/>
        <w:spacing w:before="275"/>
      </w:pPr>
    </w:p>
    <w:p w14:paraId="36ACB822" w14:textId="77777777" w:rsidR="00FF53B6" w:rsidRDefault="00FF53B6" w:rsidP="00FF53B6">
      <w:pPr>
        <w:pStyle w:val="Ttulo2"/>
        <w:numPr>
          <w:ilvl w:val="1"/>
          <w:numId w:val="9"/>
        </w:numPr>
        <w:tabs>
          <w:tab w:val="left" w:pos="677"/>
        </w:tabs>
        <w:ind w:left="677" w:hanging="392"/>
        <w:jc w:val="both"/>
      </w:pPr>
      <w:r>
        <w:t>Obrigações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rPr>
          <w:spacing w:val="-2"/>
        </w:rPr>
        <w:t>contratante:</w:t>
      </w:r>
    </w:p>
    <w:p w14:paraId="1B20BEF5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617"/>
        </w:tabs>
        <w:spacing w:before="139" w:line="360" w:lineRule="auto"/>
        <w:ind w:right="150" w:firstLine="0"/>
        <w:rPr>
          <w:sz w:val="24"/>
        </w:rPr>
      </w:pPr>
      <w:r>
        <w:rPr>
          <w:sz w:val="24"/>
        </w:rPr>
        <w:t>Comunicar à Contratada qualquer irregularidade que venha a ocorrer durante a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 do contrato;</w:t>
      </w:r>
    </w:p>
    <w:p w14:paraId="524A75E0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589"/>
        </w:tabs>
        <w:ind w:left="589" w:hanging="280"/>
        <w:rPr>
          <w:sz w:val="24"/>
        </w:rPr>
      </w:pPr>
      <w:r>
        <w:rPr>
          <w:sz w:val="24"/>
        </w:rPr>
        <w:t>Atestar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contratado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correspondente;</w:t>
      </w:r>
    </w:p>
    <w:p w14:paraId="0D98E70C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574"/>
        </w:tabs>
        <w:spacing w:before="137"/>
        <w:ind w:left="574" w:hanging="265"/>
        <w:rPr>
          <w:sz w:val="24"/>
        </w:rPr>
      </w:pP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fazer</w:t>
      </w:r>
      <w:r>
        <w:rPr>
          <w:spacing w:val="-9"/>
          <w:sz w:val="24"/>
        </w:rPr>
        <w:t xml:space="preserve"> </w:t>
      </w:r>
      <w:r>
        <w:rPr>
          <w:sz w:val="24"/>
        </w:rPr>
        <w:t>cumprir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contratuais;</w:t>
      </w:r>
    </w:p>
    <w:p w14:paraId="3DE47494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589"/>
        </w:tabs>
        <w:spacing w:before="139"/>
        <w:ind w:left="589" w:hanging="280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datas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instrumento;</w:t>
      </w:r>
    </w:p>
    <w:p w14:paraId="0059149B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613"/>
        </w:tabs>
        <w:spacing w:before="137" w:line="360" w:lineRule="auto"/>
        <w:ind w:right="150" w:firstLine="0"/>
        <w:rPr>
          <w:sz w:val="24"/>
        </w:rPr>
      </w:pPr>
      <w:r>
        <w:rPr>
          <w:sz w:val="24"/>
        </w:rPr>
        <w:t>Prestar as informações e os esclarecimentos que venham a ser solicitadas pela Contratada</w:t>
      </w:r>
      <w:r>
        <w:rPr>
          <w:rFonts w:ascii="Arial" w:hAnsi="Arial"/>
          <w:i/>
          <w:sz w:val="24"/>
        </w:rPr>
        <w:t xml:space="preserve">, </w:t>
      </w:r>
      <w:r>
        <w:rPr>
          <w:sz w:val="24"/>
        </w:rPr>
        <w:t>relativamente ao objeto licitado;</w:t>
      </w:r>
    </w:p>
    <w:p w14:paraId="747832AE" w14:textId="77777777" w:rsidR="00FF53B6" w:rsidRDefault="00FF53B6" w:rsidP="00FF53B6">
      <w:pPr>
        <w:pStyle w:val="PargrafodaLista"/>
        <w:numPr>
          <w:ilvl w:val="0"/>
          <w:numId w:val="7"/>
        </w:numPr>
        <w:tabs>
          <w:tab w:val="left" w:pos="564"/>
        </w:tabs>
        <w:spacing w:before="1" w:line="360" w:lineRule="auto"/>
        <w:ind w:right="146" w:firstLine="0"/>
        <w:rPr>
          <w:sz w:val="24"/>
        </w:rPr>
      </w:pPr>
      <w:r>
        <w:rPr>
          <w:sz w:val="24"/>
        </w:rPr>
        <w:t>Fiscalizar a entrega do objeto contratado, o que não fará cessar ou diminuir a responsabilidade da Contratada pelo perfeito cumprimento das obrigações estipuladas, nem por quaisquer danos, inclusive quanto a terceiros, ou por irregularidades constatadas;</w:t>
      </w:r>
    </w:p>
    <w:p w14:paraId="423D3C24" w14:textId="77777777" w:rsidR="00FF53B6" w:rsidRPr="00027FAB" w:rsidRDefault="00FF53B6" w:rsidP="00FF53B6">
      <w:pPr>
        <w:pStyle w:val="PargrafodaLista"/>
        <w:numPr>
          <w:ilvl w:val="0"/>
          <w:numId w:val="7"/>
        </w:numPr>
        <w:tabs>
          <w:tab w:val="left" w:pos="594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Rejeitar o objeto do contrato em razão de má execução ou desconformidade com as especificações constantes neste termo e na proposta comercial.</w:t>
      </w:r>
    </w:p>
    <w:p w14:paraId="42390DC4" w14:textId="77777777" w:rsidR="00FF53B6" w:rsidRDefault="00FF53B6" w:rsidP="00FF53B6">
      <w:pPr>
        <w:pStyle w:val="Corpodetexto"/>
      </w:pPr>
    </w:p>
    <w:p w14:paraId="21D1E621" w14:textId="77777777" w:rsidR="00FF53B6" w:rsidRDefault="00FF53B6" w:rsidP="00FF53B6">
      <w:pPr>
        <w:pStyle w:val="Corpodetexto"/>
      </w:pPr>
    </w:p>
    <w:p w14:paraId="0C76563C" w14:textId="77777777" w:rsidR="00FF53B6" w:rsidRDefault="00FF53B6" w:rsidP="00FF53B6">
      <w:pPr>
        <w:pStyle w:val="Corpodetexto"/>
        <w:spacing w:before="137"/>
      </w:pPr>
    </w:p>
    <w:p w14:paraId="32D6F1E5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607"/>
        </w:tabs>
        <w:ind w:left="607" w:hanging="322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CONTRATO:</w:t>
      </w:r>
    </w:p>
    <w:p w14:paraId="7B0ABD92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610"/>
        </w:tabs>
        <w:spacing w:before="139" w:line="360" w:lineRule="auto"/>
        <w:ind w:right="150" w:firstLine="0"/>
        <w:rPr>
          <w:sz w:val="24"/>
        </w:rPr>
      </w:pPr>
      <w:r>
        <w:rPr>
          <w:sz w:val="24"/>
        </w:rPr>
        <w:t>O objeto será executado conforme prescrito nos requisitos da contratação deste Termo de Referência e Instrumento Contratual.</w:t>
      </w:r>
    </w:p>
    <w:p w14:paraId="66179302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608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 xml:space="preserve">Os serviços de consultoria deverão ser disponibilizados em horário comercial da </w:t>
      </w:r>
      <w:r>
        <w:rPr>
          <w:sz w:val="24"/>
        </w:rPr>
        <w:lastRenderedPageBreak/>
        <w:t>Prefeitura, (com 06 horas de trabalho) durante o prazo de vigência contratual, exceto aos feriados.</w:t>
      </w:r>
    </w:p>
    <w:p w14:paraId="316F8F11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584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As consultas poderão ser formuladas por telefone ou e-mail, a critério do servidor do órgão, desde que este servidor tenha sido indicado, pela autoridade competente, como habilitado para tal.</w:t>
      </w:r>
    </w:p>
    <w:p w14:paraId="1FD042C3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598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Sempre que a consulta se der via e-mail, por escrito, a resposta também se dará por escrito, adotando-se o mesmo meio de comunicação. Por outro lado, o CONTRATADO não se obrigará a prestar resposta por escrito para consultas verbais, via telefone.</w:t>
      </w:r>
    </w:p>
    <w:p w14:paraId="139E068A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657"/>
        </w:tabs>
        <w:spacing w:line="360" w:lineRule="auto"/>
        <w:ind w:left="285" w:right="252" w:firstLine="0"/>
        <w:rPr>
          <w:sz w:val="24"/>
        </w:rPr>
      </w:pPr>
      <w:r>
        <w:rPr>
          <w:sz w:val="24"/>
        </w:rPr>
        <w:t>A empresa contratada deverá obedecer aos prazos determinados para a prestação dos serviços. No caso do não cumprimento dos prazos determinados poderá ser aplicada multa por atraso, de acordo com a legislação vigente.</w:t>
      </w:r>
    </w:p>
    <w:p w14:paraId="306D8B7D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588"/>
        </w:tabs>
        <w:spacing w:line="360" w:lineRule="auto"/>
        <w:ind w:right="263" w:firstLine="0"/>
        <w:rPr>
          <w:sz w:val="24"/>
        </w:rPr>
      </w:pPr>
      <w:r>
        <w:rPr>
          <w:sz w:val="24"/>
        </w:rPr>
        <w:t>Após a prestação mensal de serviços, a contratada deverá apresentar nota fiscal/fatura eletrônica, que estará submetida à aprovação do servidor encarregado do recebimento.</w:t>
      </w:r>
    </w:p>
    <w:p w14:paraId="758D0C74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605"/>
        </w:tabs>
        <w:spacing w:before="1" w:line="360" w:lineRule="auto"/>
        <w:ind w:left="285" w:right="262" w:firstLine="0"/>
        <w:rPr>
          <w:sz w:val="24"/>
        </w:rPr>
      </w:pPr>
      <w:r>
        <w:rPr>
          <w:sz w:val="24"/>
        </w:rPr>
        <w:t>Os serviços prestados deverão estar em plena conformidade com as normas vigentes, observando-se os prazos indicados pela empresa.</w:t>
      </w:r>
    </w:p>
    <w:p w14:paraId="3F23BA5F" w14:textId="77777777" w:rsidR="00FF53B6" w:rsidRDefault="00FF53B6" w:rsidP="00FF53B6">
      <w:pPr>
        <w:pStyle w:val="PargrafodaLista"/>
        <w:numPr>
          <w:ilvl w:val="0"/>
          <w:numId w:val="6"/>
        </w:numPr>
        <w:tabs>
          <w:tab w:val="left" w:pos="591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designada a servidora Nathalia Borges</w:t>
      </w:r>
      <w:r>
        <w:rPr>
          <w:spacing w:val="-1"/>
          <w:sz w:val="24"/>
        </w:rPr>
        <w:t xml:space="preserve"> </w:t>
      </w:r>
      <w:r>
        <w:rPr>
          <w:sz w:val="24"/>
        </w:rPr>
        <w:t>de Moraes como Fiscal do Contrato e Gestora do Contrato.</w:t>
      </w:r>
    </w:p>
    <w:p w14:paraId="58B1AEA5" w14:textId="77777777" w:rsidR="00FF53B6" w:rsidRDefault="00FF53B6" w:rsidP="00FF53B6">
      <w:pPr>
        <w:pStyle w:val="Corpodetexto"/>
      </w:pPr>
    </w:p>
    <w:p w14:paraId="3385CB81" w14:textId="77777777" w:rsidR="00FF53B6" w:rsidRDefault="00FF53B6" w:rsidP="00FF53B6">
      <w:pPr>
        <w:pStyle w:val="Corpodetexto"/>
        <w:spacing w:before="217"/>
      </w:pPr>
    </w:p>
    <w:p w14:paraId="2EDCEC5B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702"/>
        </w:tabs>
        <w:ind w:left="702" w:hanging="417"/>
        <w:jc w:val="both"/>
      </w:pPr>
      <w:r>
        <w:t>-</w:t>
      </w:r>
      <w:r>
        <w:rPr>
          <w:spacing w:val="-5"/>
        </w:rPr>
        <w:t xml:space="preserve"> </w:t>
      </w:r>
      <w:r>
        <w:t>CRITÉRIOS DE MEDIÇÃO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PAGAMENTO:</w:t>
      </w:r>
    </w:p>
    <w:p w14:paraId="6C642663" w14:textId="77777777" w:rsidR="00FF53B6" w:rsidRDefault="00FF53B6" w:rsidP="00FF53B6">
      <w:pPr>
        <w:pStyle w:val="PargrafodaLista"/>
        <w:numPr>
          <w:ilvl w:val="0"/>
          <w:numId w:val="5"/>
        </w:numPr>
        <w:tabs>
          <w:tab w:val="left" w:pos="425"/>
        </w:tabs>
        <w:spacing w:before="237" w:line="360" w:lineRule="auto"/>
        <w:ind w:right="269" w:firstLine="0"/>
        <w:rPr>
          <w:sz w:val="24"/>
        </w:rPr>
      </w:pPr>
      <w:r>
        <w:rPr>
          <w:sz w:val="24"/>
        </w:rPr>
        <w:t>Após a prestação mensal de serviços, a contratada deverá apresentar nota fiscal/fatura eletrônica, que estará submetida à aprovação do servidor encarregado do recebimento.</w:t>
      </w:r>
    </w:p>
    <w:p w14:paraId="5921A12B" w14:textId="77777777" w:rsidR="00FF53B6" w:rsidRDefault="00FF53B6" w:rsidP="00FF53B6">
      <w:pPr>
        <w:pStyle w:val="PargrafodaLista"/>
        <w:numPr>
          <w:ilvl w:val="0"/>
          <w:numId w:val="5"/>
        </w:numPr>
        <w:tabs>
          <w:tab w:val="left" w:pos="468"/>
        </w:tabs>
        <w:spacing w:before="1" w:line="360" w:lineRule="auto"/>
        <w:ind w:right="256" w:firstLine="0"/>
        <w:rPr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pagamentos</w:t>
      </w:r>
      <w:r>
        <w:rPr>
          <w:spacing w:val="40"/>
          <w:sz w:val="24"/>
        </w:rPr>
        <w:t xml:space="preserve"> </w:t>
      </w:r>
      <w:r>
        <w:rPr>
          <w:sz w:val="24"/>
        </w:rPr>
        <w:t>serão</w:t>
      </w:r>
      <w:r>
        <w:rPr>
          <w:spacing w:val="40"/>
          <w:sz w:val="24"/>
        </w:rPr>
        <w:t xml:space="preserve"> </w:t>
      </w:r>
      <w:r>
        <w:rPr>
          <w:sz w:val="24"/>
        </w:rPr>
        <w:t>efetuados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até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39"/>
          <w:sz w:val="24"/>
        </w:rPr>
        <w:t xml:space="preserve"> </w:t>
      </w:r>
      <w:r>
        <w:rPr>
          <w:sz w:val="24"/>
        </w:rPr>
        <w:t>(dez)</w:t>
      </w:r>
      <w:r>
        <w:rPr>
          <w:spacing w:val="40"/>
          <w:sz w:val="24"/>
        </w:rPr>
        <w:t xml:space="preserve"> </w:t>
      </w:r>
      <w:r>
        <w:rPr>
          <w:sz w:val="24"/>
        </w:rPr>
        <w:t>dias</w:t>
      </w:r>
      <w:r>
        <w:rPr>
          <w:spacing w:val="40"/>
          <w:sz w:val="24"/>
        </w:rPr>
        <w:t xml:space="preserve"> </w:t>
      </w:r>
      <w:r>
        <w:rPr>
          <w:sz w:val="24"/>
        </w:rPr>
        <w:t>úteis</w:t>
      </w:r>
      <w:r>
        <w:rPr>
          <w:spacing w:val="40"/>
          <w:sz w:val="24"/>
        </w:rPr>
        <w:t xml:space="preserve"> </w:t>
      </w:r>
      <w:r>
        <w:rPr>
          <w:sz w:val="24"/>
        </w:rPr>
        <w:t>após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realização dos</w:t>
      </w:r>
      <w:r>
        <w:rPr>
          <w:spacing w:val="40"/>
          <w:sz w:val="24"/>
        </w:rPr>
        <w:t xml:space="preserve"> </w:t>
      </w:r>
      <w:r>
        <w:rPr>
          <w:sz w:val="24"/>
        </w:rPr>
        <w:t>serviços realizados, bem como do recebimento da nota fiscal.</w:t>
      </w:r>
    </w:p>
    <w:p w14:paraId="7A30DC8A" w14:textId="77777777" w:rsidR="00FF53B6" w:rsidRDefault="00FF53B6" w:rsidP="00FF53B6">
      <w:pPr>
        <w:pStyle w:val="Corpodetexto"/>
        <w:spacing w:before="191"/>
      </w:pPr>
    </w:p>
    <w:p w14:paraId="3F8985E1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798"/>
        </w:tabs>
        <w:ind w:left="798" w:hanging="513"/>
        <w:jc w:val="both"/>
      </w:pPr>
      <w:r>
        <w:t>-</w:t>
      </w:r>
      <w:r>
        <w:rPr>
          <w:spacing w:val="-5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FORNECEDOR:</w:t>
      </w:r>
    </w:p>
    <w:p w14:paraId="19E1EA5F" w14:textId="77777777" w:rsidR="00FF53B6" w:rsidRDefault="00FF53B6" w:rsidP="00FF53B6">
      <w:pPr>
        <w:pStyle w:val="Corpodetexto"/>
        <w:spacing w:before="138"/>
        <w:rPr>
          <w:rFonts w:ascii="Arial"/>
          <w:b/>
        </w:rPr>
      </w:pPr>
    </w:p>
    <w:p w14:paraId="0AE90BFE" w14:textId="77777777" w:rsidR="00FF53B6" w:rsidRDefault="00FF53B6" w:rsidP="00FF53B6">
      <w:pPr>
        <w:pStyle w:val="Corpodetexto"/>
        <w:spacing w:line="360" w:lineRule="auto"/>
        <w:ind w:left="168" w:right="141" w:firstLine="566"/>
        <w:jc w:val="both"/>
      </w:pPr>
      <w:r>
        <w:t>8.1. O contratado será selecionado por meio da realização de procedimento de Dispensa de licitação, com fundamento na hipótese do art. 75, inciso II, da Lei nº 14.133/2021, com adoção do critério de julgamento pelo MENOR PREÇO. O regime de execução do contrato será empreitada por preço global.</w:t>
      </w:r>
    </w:p>
    <w:p w14:paraId="297DBBB5" w14:textId="77777777" w:rsidR="00FF53B6" w:rsidRDefault="00FF53B6" w:rsidP="00FF53B6">
      <w:pPr>
        <w:pStyle w:val="Ttulo2"/>
        <w:numPr>
          <w:ilvl w:val="1"/>
          <w:numId w:val="3"/>
        </w:numPr>
        <w:tabs>
          <w:tab w:val="left" w:pos="1133"/>
        </w:tabs>
        <w:spacing w:before="224"/>
        <w:ind w:left="1133" w:hanging="399"/>
        <w:jc w:val="left"/>
      </w:pPr>
      <w:r>
        <w:lastRenderedPageBreak/>
        <w:t>–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rPr>
          <w:spacing w:val="-2"/>
        </w:rPr>
        <w:t>jurídica:</w:t>
      </w:r>
    </w:p>
    <w:p w14:paraId="5796DD94" w14:textId="77777777" w:rsidR="00FF53B6" w:rsidRDefault="00FF53B6" w:rsidP="00FF53B6">
      <w:pPr>
        <w:pStyle w:val="Corpodetexto"/>
        <w:spacing w:before="88"/>
        <w:rPr>
          <w:rFonts w:ascii="Arial"/>
          <w:b/>
        </w:rPr>
      </w:pPr>
    </w:p>
    <w:p w14:paraId="51BF53E7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31"/>
        </w:tabs>
        <w:spacing w:before="1" w:line="360" w:lineRule="auto"/>
        <w:ind w:right="142" w:firstLine="566"/>
        <w:rPr>
          <w:sz w:val="24"/>
        </w:rPr>
      </w:pPr>
      <w:r>
        <w:rPr>
          <w:sz w:val="24"/>
        </w:rPr>
        <w:t>- Empresário individual: inscrição no Registro Público de Empresas Mercantis, a cargo da Junta Comercial da respectiva sede, ou;</w:t>
      </w:r>
    </w:p>
    <w:p w14:paraId="3402964B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42"/>
        </w:tabs>
        <w:spacing w:before="225" w:line="360" w:lineRule="auto"/>
        <w:ind w:right="138" w:firstLine="566"/>
        <w:rPr>
          <w:sz w:val="24"/>
        </w:rPr>
      </w:pPr>
      <w:r>
        <w:rPr>
          <w:sz w:val="24"/>
        </w:rPr>
        <w:t xml:space="preserve">- Microempreendedor Individual - MEI: Certificado da Condição de Microempreendedor Individual - CCMEI, cuja aceitação ficará condicionada à verificação da autenticidade no sítio </w:t>
      </w:r>
      <w:hyperlink r:id="rId7">
        <w:r>
          <w:rPr>
            <w:color w:val="0000FF"/>
            <w:sz w:val="24"/>
            <w:u w:val="single" w:color="0000FF"/>
          </w:rPr>
          <w:t>https://www.gov.br/empresas-e-negocios/pt-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br/empreendedor</w:t>
        </w:r>
      </w:hyperlink>
      <w:r>
        <w:rPr>
          <w:sz w:val="24"/>
        </w:rPr>
        <w:t>, ou;</w:t>
      </w:r>
    </w:p>
    <w:p w14:paraId="624C78C3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52"/>
        </w:tabs>
        <w:spacing w:before="224" w:line="360" w:lineRule="auto"/>
        <w:ind w:right="138" w:firstLine="566"/>
        <w:rPr>
          <w:sz w:val="24"/>
        </w:rPr>
      </w:pPr>
      <w:r>
        <w:rPr>
          <w:sz w:val="24"/>
        </w:rPr>
        <w:t>- Sociedade empresária, sociedade limitada unipessoal – SLU ou sociedade identificada como empresa individual de responsabilidade limitada -</w:t>
      </w:r>
      <w:r>
        <w:rPr>
          <w:spacing w:val="40"/>
          <w:sz w:val="24"/>
        </w:rPr>
        <w:t xml:space="preserve"> </w:t>
      </w:r>
      <w:r>
        <w:rPr>
          <w:sz w:val="24"/>
        </w:rPr>
        <w:t>EIRELI: inscrição do ato constitutivo, estatuto ou contrato social no Registro Público de Empresas Mercantis, a cargo da Junta Comercial da respectiva sede, acompanhada de documento comprobatório de seus administradores, ou;</w:t>
      </w:r>
    </w:p>
    <w:p w14:paraId="2AC1AF8D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95"/>
        </w:tabs>
        <w:spacing w:before="244" w:line="360" w:lineRule="auto"/>
        <w:ind w:right="149" w:firstLine="566"/>
      </w:pPr>
      <w:r w:rsidRPr="00027FAB">
        <w:rPr>
          <w:sz w:val="24"/>
        </w:rPr>
        <w:t>- Sociedade empresária estrangeira: portaria de autorização de funcionamento</w:t>
      </w:r>
      <w:r w:rsidRPr="00027FAB">
        <w:rPr>
          <w:spacing w:val="28"/>
          <w:sz w:val="24"/>
        </w:rPr>
        <w:t xml:space="preserve"> </w:t>
      </w:r>
      <w:r w:rsidRPr="00027FAB">
        <w:rPr>
          <w:sz w:val="24"/>
        </w:rPr>
        <w:t>no</w:t>
      </w:r>
      <w:r w:rsidRPr="00027FAB">
        <w:rPr>
          <w:spacing w:val="25"/>
          <w:sz w:val="24"/>
        </w:rPr>
        <w:t xml:space="preserve"> </w:t>
      </w:r>
      <w:r w:rsidRPr="00027FAB">
        <w:rPr>
          <w:sz w:val="24"/>
        </w:rPr>
        <w:t>Brasil,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publicada</w:t>
      </w:r>
      <w:r w:rsidRPr="00027FAB">
        <w:rPr>
          <w:spacing w:val="25"/>
          <w:sz w:val="24"/>
        </w:rPr>
        <w:t xml:space="preserve"> </w:t>
      </w:r>
      <w:r w:rsidRPr="00027FAB">
        <w:rPr>
          <w:sz w:val="24"/>
        </w:rPr>
        <w:t>no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Diário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Oficial</w:t>
      </w:r>
      <w:r w:rsidRPr="00027FAB">
        <w:rPr>
          <w:spacing w:val="26"/>
          <w:sz w:val="24"/>
        </w:rPr>
        <w:t xml:space="preserve"> </w:t>
      </w:r>
      <w:r w:rsidRPr="00027FAB">
        <w:rPr>
          <w:sz w:val="24"/>
        </w:rPr>
        <w:t>da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União</w:t>
      </w:r>
      <w:r w:rsidRPr="00027FAB">
        <w:rPr>
          <w:spacing w:val="25"/>
          <w:sz w:val="24"/>
        </w:rPr>
        <w:t xml:space="preserve"> </w:t>
      </w:r>
      <w:r w:rsidRPr="00027FAB">
        <w:rPr>
          <w:sz w:val="24"/>
        </w:rPr>
        <w:t>e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arquivada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>na</w:t>
      </w:r>
      <w:r w:rsidRPr="00027FAB">
        <w:rPr>
          <w:spacing w:val="27"/>
          <w:sz w:val="24"/>
        </w:rPr>
        <w:t xml:space="preserve"> </w:t>
      </w:r>
      <w:r w:rsidRPr="00027FAB">
        <w:rPr>
          <w:sz w:val="24"/>
        </w:rPr>
        <w:t xml:space="preserve">Junta </w:t>
      </w:r>
    </w:p>
    <w:p w14:paraId="63787E7A" w14:textId="77777777" w:rsidR="00FF53B6" w:rsidRDefault="00FF53B6" w:rsidP="00FF53B6">
      <w:pPr>
        <w:pStyle w:val="Corpodetexto"/>
        <w:spacing w:line="360" w:lineRule="auto"/>
        <w:ind w:left="168" w:right="150"/>
        <w:jc w:val="both"/>
      </w:pPr>
      <w:r>
        <w:t>Comercial da unidade federativa onde se localizar a filial, agência, sucursal ou estabelecimento, a qual será considerada como sua sede, conforme Instrução Normativa DREI/ME n.º 77, de 18 de março de 2020, ou.</w:t>
      </w:r>
    </w:p>
    <w:p w14:paraId="2098E863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392"/>
        </w:tabs>
        <w:spacing w:before="224" w:line="360" w:lineRule="auto"/>
        <w:ind w:right="151" w:firstLine="566"/>
        <w:rPr>
          <w:sz w:val="24"/>
        </w:rPr>
      </w:pPr>
      <w:r>
        <w:rPr>
          <w:sz w:val="24"/>
        </w:rPr>
        <w:t>- Sociedade simples: inscrição do ato constitutivo no Registro Civil de Pessoas Jurídicas do local de sua sede, acompanhada de documento comprobatório de seus administradores, ou;</w:t>
      </w:r>
    </w:p>
    <w:p w14:paraId="2517DE2E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339"/>
        </w:tabs>
        <w:spacing w:before="225" w:line="360" w:lineRule="auto"/>
        <w:ind w:right="145" w:firstLine="566"/>
        <w:rPr>
          <w:sz w:val="24"/>
        </w:rPr>
      </w:pPr>
      <w:r>
        <w:rPr>
          <w:sz w:val="24"/>
        </w:rPr>
        <w:t>- Filial, sucursal ou agência de sociedade simples ou empresária: inscrição do ato constitutivo da filial, sucursal ou agência da sociedade simples ou empresária, respectivamente, no Registro Civil das Pessoas Jurídicas ou no Registro Público de Empresas</w:t>
      </w:r>
      <w:r>
        <w:rPr>
          <w:spacing w:val="-1"/>
          <w:sz w:val="24"/>
        </w:rPr>
        <w:t xml:space="preserve"> </w:t>
      </w:r>
      <w:r>
        <w:rPr>
          <w:sz w:val="24"/>
        </w:rPr>
        <w:t>Mercantis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opera,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onde</w:t>
      </w:r>
      <w:r>
        <w:rPr>
          <w:spacing w:val="-3"/>
          <w:sz w:val="24"/>
        </w:rPr>
        <w:t xml:space="preserve"> </w:t>
      </w:r>
      <w:r>
        <w:rPr>
          <w:sz w:val="24"/>
        </w:rPr>
        <w:t>tem sede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matriz.</w:t>
      </w:r>
    </w:p>
    <w:p w14:paraId="1FB357BD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346"/>
        </w:tabs>
        <w:spacing w:before="226" w:line="360" w:lineRule="auto"/>
        <w:ind w:right="149" w:firstLine="566"/>
        <w:rPr>
          <w:sz w:val="24"/>
        </w:rPr>
      </w:pPr>
      <w:r>
        <w:rPr>
          <w:sz w:val="24"/>
        </w:rPr>
        <w:t>- Os documentos apresentados deverão estar acompanhados de todas as alterações ou da consolidação respectiva.</w:t>
      </w:r>
    </w:p>
    <w:p w14:paraId="3E39BD02" w14:textId="77777777" w:rsidR="00FF53B6" w:rsidRDefault="00FF53B6" w:rsidP="00FF53B6">
      <w:pPr>
        <w:pStyle w:val="Ttulo2"/>
        <w:numPr>
          <w:ilvl w:val="1"/>
          <w:numId w:val="3"/>
        </w:numPr>
        <w:tabs>
          <w:tab w:val="left" w:pos="1133"/>
        </w:tabs>
        <w:spacing w:before="226"/>
        <w:ind w:left="1133" w:hanging="399"/>
        <w:jc w:val="left"/>
      </w:pPr>
      <w:r>
        <w:t>–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trabalhista:</w:t>
      </w:r>
    </w:p>
    <w:p w14:paraId="4814DD47" w14:textId="77777777" w:rsidR="00FF53B6" w:rsidRDefault="00FF53B6" w:rsidP="00FF53B6">
      <w:pPr>
        <w:pStyle w:val="Corpodetexto"/>
        <w:spacing w:before="86"/>
        <w:rPr>
          <w:rFonts w:ascii="Arial"/>
          <w:b/>
        </w:rPr>
      </w:pPr>
    </w:p>
    <w:p w14:paraId="6379C7AE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378"/>
        </w:tabs>
        <w:spacing w:before="1" w:line="360" w:lineRule="auto"/>
        <w:ind w:right="149" w:firstLine="566"/>
        <w:rPr>
          <w:sz w:val="24"/>
        </w:rPr>
      </w:pPr>
      <w:r>
        <w:rPr>
          <w:sz w:val="24"/>
        </w:rPr>
        <w:t>- Prova de inscrição no Cadastro Nacional de Pessoas Jurídicas ou no Cadastro de Pessoas Físicas, conforme o caso;</w:t>
      </w:r>
    </w:p>
    <w:p w14:paraId="51EE44B6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04"/>
        </w:tabs>
        <w:spacing w:before="225" w:line="360" w:lineRule="auto"/>
        <w:ind w:right="141" w:firstLine="566"/>
        <w:rPr>
          <w:sz w:val="24"/>
        </w:rPr>
      </w:pPr>
      <w:r>
        <w:rPr>
          <w:sz w:val="24"/>
        </w:rPr>
        <w:lastRenderedPageBreak/>
        <w:t>- Prova de regularidade fiscal perante a Fazenda Nacional, mediante 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expedida</w:t>
      </w:r>
      <w:r>
        <w:rPr>
          <w:spacing w:val="-1"/>
          <w:sz w:val="24"/>
        </w:rPr>
        <w:t xml:space="preserve"> </w:t>
      </w:r>
      <w:r>
        <w:rPr>
          <w:sz w:val="24"/>
        </w:rPr>
        <w:t>conjuntamente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 do Brasil (RFB) e pela Procuradoria-Geral da Fazenda Nacional (PGFN), referente a todos os créditos tributários federais e à Dívida Ativa da União (DAU) por elas administrados, inclusive aqueles relativos à Seguridade Social, nos termos da</w:t>
      </w:r>
      <w:r>
        <w:rPr>
          <w:spacing w:val="80"/>
          <w:sz w:val="24"/>
        </w:rPr>
        <w:t xml:space="preserve"> </w:t>
      </w:r>
      <w:r>
        <w:rPr>
          <w:sz w:val="24"/>
        </w:rPr>
        <w:t>Portaria Conjunta nº 1.751, de 02 de outubro de 2014, do Secretário da Receita Federal do Brasil e da Procuradora-Geral da Fazenda Nacional.</w:t>
      </w:r>
    </w:p>
    <w:p w14:paraId="3CCEE68A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09"/>
        </w:tabs>
        <w:spacing w:before="226" w:line="360" w:lineRule="auto"/>
        <w:ind w:left="309" w:right="143" w:firstLine="566"/>
        <w:rPr>
          <w:sz w:val="24"/>
        </w:rPr>
      </w:pP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Prova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31"/>
          <w:sz w:val="24"/>
        </w:rPr>
        <w:t xml:space="preserve"> </w:t>
      </w:r>
      <w:r>
        <w:rPr>
          <w:sz w:val="24"/>
        </w:rPr>
        <w:t>fiscal</w:t>
      </w:r>
      <w:r>
        <w:rPr>
          <w:spacing w:val="32"/>
          <w:sz w:val="24"/>
        </w:rPr>
        <w:t xml:space="preserve"> </w:t>
      </w:r>
      <w:r>
        <w:rPr>
          <w:sz w:val="24"/>
        </w:rPr>
        <w:t>perante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Fazenda</w:t>
      </w:r>
      <w:r>
        <w:rPr>
          <w:spacing w:val="40"/>
          <w:sz w:val="24"/>
        </w:rPr>
        <w:t xml:space="preserve"> </w:t>
      </w:r>
      <w:r>
        <w:rPr>
          <w:sz w:val="24"/>
        </w:rPr>
        <w:t>Estadual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sede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empresa.</w:t>
      </w:r>
    </w:p>
    <w:p w14:paraId="686F0F9A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04"/>
        </w:tabs>
        <w:spacing w:before="225" w:line="360" w:lineRule="auto"/>
        <w:ind w:left="309" w:right="142" w:firstLine="566"/>
        <w:rPr>
          <w:sz w:val="24"/>
        </w:rPr>
      </w:pPr>
      <w:r>
        <w:rPr>
          <w:sz w:val="24"/>
        </w:rPr>
        <w:t>- Prova de regularidade fiscal perante a Fazenda Municipal da sede da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empresa.</w:t>
      </w:r>
    </w:p>
    <w:p w14:paraId="07B66E20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04"/>
        </w:tabs>
        <w:spacing w:line="360" w:lineRule="auto"/>
        <w:ind w:right="150" w:firstLine="719"/>
        <w:rPr>
          <w:sz w:val="24"/>
        </w:rPr>
      </w:pPr>
      <w:r>
        <w:rPr>
          <w:sz w:val="24"/>
        </w:rPr>
        <w:t xml:space="preserve">- Prova de regularidade com o Fundo de Garantia do Tempo de Serviço </w:t>
      </w:r>
      <w:r>
        <w:rPr>
          <w:spacing w:val="-2"/>
          <w:sz w:val="24"/>
        </w:rPr>
        <w:t>(FGTS);</w:t>
      </w:r>
    </w:p>
    <w:p w14:paraId="7CAB79AB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33"/>
        </w:tabs>
        <w:spacing w:before="225" w:line="360" w:lineRule="auto"/>
        <w:ind w:right="146" w:firstLine="707"/>
        <w:rPr>
          <w:sz w:val="24"/>
        </w:rPr>
      </w:pPr>
      <w:r>
        <w:rPr>
          <w:sz w:val="24"/>
        </w:rPr>
        <w:t>- Prova de inexistência de débitos inadimplidos perante a Justiça do Trabalho, mediante a apresentação de certidão negativa ou positiva com efeito de negativa, nos termos do Título VII-A da Consolidação das Leis do Trabalho, aprovada pelo Decreto-Lei nº 5.452, de 1º de maio de 1943;</w:t>
      </w:r>
    </w:p>
    <w:p w14:paraId="5967903A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14"/>
        </w:tabs>
        <w:spacing w:before="224" w:line="360" w:lineRule="auto"/>
        <w:ind w:right="140" w:firstLine="707"/>
        <w:rPr>
          <w:sz w:val="24"/>
        </w:rPr>
      </w:pPr>
      <w:r>
        <w:rPr>
          <w:sz w:val="24"/>
        </w:rPr>
        <w:t>- Prova de inscrição no cadastro de contribuintes Municipal relativo ao domicílio ou sede do fornecedor, pertinente ao seu ramo de atividade e compatível com o objeto contratual, mediante apresentação de Alvará de Licença para Localização e Funcionamento.</w:t>
      </w:r>
    </w:p>
    <w:p w14:paraId="7514EBB1" w14:textId="77777777" w:rsidR="00FF53B6" w:rsidRDefault="00FF53B6" w:rsidP="00FF53B6">
      <w:pPr>
        <w:pStyle w:val="Ttulo2"/>
        <w:numPr>
          <w:ilvl w:val="1"/>
          <w:numId w:val="3"/>
        </w:numPr>
        <w:tabs>
          <w:tab w:val="left" w:pos="1275"/>
        </w:tabs>
        <w:spacing w:before="227"/>
        <w:ind w:left="1275" w:hanging="399"/>
        <w:jc w:val="left"/>
      </w:pPr>
      <w:r>
        <w:t>–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Econômico-</w:t>
      </w:r>
      <w:r>
        <w:rPr>
          <w:spacing w:val="-2"/>
        </w:rPr>
        <w:t>Financeira:</w:t>
      </w:r>
    </w:p>
    <w:p w14:paraId="3EA2D159" w14:textId="77777777" w:rsidR="00FF53B6" w:rsidRDefault="00FF53B6" w:rsidP="00FF53B6">
      <w:pPr>
        <w:pStyle w:val="Corpodetexto"/>
        <w:spacing w:before="87"/>
        <w:rPr>
          <w:rFonts w:ascii="Arial"/>
          <w:b/>
        </w:rPr>
      </w:pPr>
    </w:p>
    <w:p w14:paraId="07461A7A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94"/>
        </w:tabs>
        <w:ind w:left="1594" w:hanging="718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Falência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Concordata.</w:t>
      </w:r>
    </w:p>
    <w:p w14:paraId="27727750" w14:textId="77777777" w:rsidR="00FF53B6" w:rsidRDefault="00FF53B6" w:rsidP="00FF53B6">
      <w:pPr>
        <w:pStyle w:val="Corpodetexto"/>
        <w:spacing w:before="86"/>
      </w:pPr>
    </w:p>
    <w:p w14:paraId="6D580C5B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606"/>
        </w:tabs>
        <w:spacing w:before="1"/>
        <w:ind w:left="1606" w:hanging="730"/>
        <w:rPr>
          <w:sz w:val="24"/>
        </w:rPr>
      </w:pPr>
      <w:r>
        <w:t>-</w:t>
      </w:r>
      <w:r>
        <w:rPr>
          <w:spacing w:val="43"/>
        </w:rPr>
        <w:t xml:space="preserve"> </w:t>
      </w:r>
      <w:r>
        <w:rPr>
          <w:sz w:val="24"/>
        </w:rPr>
        <w:t>Balanço</w:t>
      </w:r>
      <w:r>
        <w:rPr>
          <w:spacing w:val="-14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4"/>
          <w:sz w:val="24"/>
        </w:rPr>
        <w:t xml:space="preserve"> </w:t>
      </w:r>
      <w:r>
        <w:rPr>
          <w:sz w:val="24"/>
        </w:rPr>
        <w:t>(dois)</w:t>
      </w:r>
      <w:r>
        <w:rPr>
          <w:spacing w:val="-14"/>
          <w:sz w:val="24"/>
        </w:rPr>
        <w:t xml:space="preserve"> </w:t>
      </w:r>
      <w:r>
        <w:rPr>
          <w:sz w:val="24"/>
        </w:rPr>
        <w:t>últimos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exercícios;</w:t>
      </w:r>
    </w:p>
    <w:p w14:paraId="65DEE628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605"/>
        </w:tabs>
        <w:spacing w:before="139" w:line="360" w:lineRule="auto"/>
        <w:ind w:right="254" w:firstLine="707"/>
        <w:rPr>
          <w:sz w:val="24"/>
        </w:rPr>
      </w:pPr>
      <w:r>
        <w:rPr>
          <w:sz w:val="24"/>
        </w:rPr>
        <w:t>- Comprovação de índices contábeis, dos 02 (dois) últimos exercícios, que</w:t>
      </w:r>
      <w:r>
        <w:rPr>
          <w:spacing w:val="-13"/>
          <w:sz w:val="24"/>
        </w:rPr>
        <w:t xml:space="preserve"> </w:t>
      </w:r>
      <w:r>
        <w:rPr>
          <w:sz w:val="24"/>
        </w:rPr>
        <w:t>demonstrem</w:t>
      </w:r>
      <w:r>
        <w:rPr>
          <w:spacing w:val="-12"/>
          <w:sz w:val="24"/>
        </w:rPr>
        <w:t xml:space="preserve"> </w:t>
      </w:r>
      <w:r>
        <w:rPr>
          <w:sz w:val="24"/>
        </w:rPr>
        <w:t>saúde</w:t>
      </w:r>
      <w:r>
        <w:rPr>
          <w:spacing w:val="-13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interessada,</w:t>
      </w:r>
      <w:r>
        <w:rPr>
          <w:spacing w:val="-13"/>
          <w:sz w:val="24"/>
        </w:rPr>
        <w:t xml:space="preserve"> </w:t>
      </w:r>
      <w:r>
        <w:rPr>
          <w:sz w:val="24"/>
        </w:rPr>
        <w:t>obedecendo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4"/>
          <w:sz w:val="24"/>
        </w:rPr>
        <w:t xml:space="preserve"> </w:t>
      </w:r>
      <w:r>
        <w:rPr>
          <w:sz w:val="24"/>
        </w:rPr>
        <w:t>seguintes</w:t>
      </w:r>
      <w:r>
        <w:rPr>
          <w:spacing w:val="-14"/>
          <w:sz w:val="24"/>
        </w:rPr>
        <w:t xml:space="preserve"> </w:t>
      </w:r>
      <w:r>
        <w:rPr>
          <w:sz w:val="24"/>
        </w:rPr>
        <w:t>índices:</w:t>
      </w:r>
    </w:p>
    <w:p w14:paraId="33308A56" w14:textId="77777777" w:rsidR="00FF53B6" w:rsidRDefault="00FF53B6" w:rsidP="00FF53B6">
      <w:pPr>
        <w:pStyle w:val="PargrafodaLista"/>
        <w:numPr>
          <w:ilvl w:val="0"/>
          <w:numId w:val="2"/>
        </w:numPr>
        <w:tabs>
          <w:tab w:val="left" w:pos="1586"/>
        </w:tabs>
        <w:spacing w:before="1"/>
        <w:jc w:val="left"/>
        <w:rPr>
          <w:sz w:val="24"/>
        </w:rPr>
      </w:pPr>
      <w:r>
        <w:rPr>
          <w:sz w:val="24"/>
        </w:rPr>
        <w:t>Liquidez</w:t>
      </w:r>
      <w:r>
        <w:rPr>
          <w:spacing w:val="-6"/>
          <w:sz w:val="24"/>
        </w:rPr>
        <w:t xml:space="preserve"> </w:t>
      </w:r>
      <w:r>
        <w:rPr>
          <w:sz w:val="24"/>
        </w:rPr>
        <w:t>corrente: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color w:val="1F2023"/>
          <w:spacing w:val="-5"/>
          <w:sz w:val="24"/>
        </w:rPr>
        <w:t>&gt;1</w:t>
      </w:r>
    </w:p>
    <w:p w14:paraId="6837DE1B" w14:textId="77777777" w:rsidR="00FF53B6" w:rsidRDefault="00FF53B6" w:rsidP="00FF53B6">
      <w:pPr>
        <w:pStyle w:val="PargrafodaLista"/>
        <w:numPr>
          <w:ilvl w:val="0"/>
          <w:numId w:val="2"/>
        </w:numPr>
        <w:tabs>
          <w:tab w:val="left" w:pos="1586"/>
        </w:tabs>
        <w:spacing w:before="135"/>
        <w:jc w:val="left"/>
        <w:rPr>
          <w:sz w:val="24"/>
        </w:rPr>
      </w:pPr>
      <w:r>
        <w:rPr>
          <w:sz w:val="24"/>
        </w:rPr>
        <w:t>Liquidez</w:t>
      </w:r>
      <w:r>
        <w:rPr>
          <w:spacing w:val="-5"/>
          <w:sz w:val="24"/>
        </w:rPr>
        <w:t xml:space="preserve"> </w:t>
      </w:r>
      <w:r>
        <w:rPr>
          <w:sz w:val="24"/>
        </w:rPr>
        <w:t>seca: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color w:val="1F2023"/>
          <w:spacing w:val="-7"/>
          <w:sz w:val="24"/>
        </w:rPr>
        <w:t>&gt;1</w:t>
      </w:r>
    </w:p>
    <w:p w14:paraId="42509BFB" w14:textId="77777777" w:rsidR="00FF53B6" w:rsidRPr="00027FAB" w:rsidRDefault="00FF53B6" w:rsidP="00FF53B6">
      <w:pPr>
        <w:pStyle w:val="PargrafodaLista"/>
        <w:numPr>
          <w:ilvl w:val="0"/>
          <w:numId w:val="2"/>
        </w:numPr>
        <w:tabs>
          <w:tab w:val="left" w:pos="1586"/>
        </w:tabs>
        <w:spacing w:before="136"/>
        <w:jc w:val="left"/>
        <w:rPr>
          <w:sz w:val="24"/>
        </w:rPr>
      </w:pPr>
      <w:r>
        <w:rPr>
          <w:sz w:val="24"/>
        </w:rPr>
        <w:t>Grau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endividamento: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 </w:t>
      </w:r>
      <w:r>
        <w:rPr>
          <w:color w:val="1F2023"/>
          <w:spacing w:val="-5"/>
          <w:sz w:val="24"/>
        </w:rPr>
        <w:t>&lt;1</w:t>
      </w:r>
    </w:p>
    <w:p w14:paraId="297CD4C9" w14:textId="77777777" w:rsidR="00FF53B6" w:rsidRDefault="00FF53B6" w:rsidP="00FF53B6">
      <w:pPr>
        <w:pStyle w:val="PargrafodaLista"/>
        <w:tabs>
          <w:tab w:val="left" w:pos="1586"/>
        </w:tabs>
        <w:spacing w:before="136"/>
        <w:ind w:left="1586"/>
        <w:jc w:val="left"/>
        <w:rPr>
          <w:color w:val="1F2023"/>
          <w:spacing w:val="-5"/>
          <w:sz w:val="24"/>
        </w:rPr>
      </w:pPr>
    </w:p>
    <w:p w14:paraId="34FBEC60" w14:textId="77777777" w:rsidR="00FF53B6" w:rsidRDefault="00FF53B6" w:rsidP="00FF53B6">
      <w:pPr>
        <w:pStyle w:val="PargrafodaLista"/>
        <w:tabs>
          <w:tab w:val="left" w:pos="1586"/>
        </w:tabs>
        <w:spacing w:before="136"/>
        <w:ind w:left="1586"/>
        <w:jc w:val="left"/>
        <w:rPr>
          <w:color w:val="1F2023"/>
          <w:spacing w:val="-5"/>
          <w:sz w:val="24"/>
        </w:rPr>
      </w:pPr>
    </w:p>
    <w:p w14:paraId="3FA7F20C" w14:textId="77777777" w:rsidR="00FF53B6" w:rsidRDefault="00FF53B6" w:rsidP="00FF53B6">
      <w:pPr>
        <w:pStyle w:val="PargrafodaLista"/>
        <w:tabs>
          <w:tab w:val="left" w:pos="1586"/>
        </w:tabs>
        <w:spacing w:before="136"/>
        <w:ind w:left="1586"/>
        <w:jc w:val="left"/>
        <w:rPr>
          <w:sz w:val="24"/>
        </w:rPr>
      </w:pPr>
    </w:p>
    <w:p w14:paraId="28FD81AA" w14:textId="77777777" w:rsidR="00FF53B6" w:rsidRDefault="00FF53B6" w:rsidP="00FF53B6">
      <w:pPr>
        <w:pStyle w:val="Corpodetexto"/>
        <w:spacing w:before="84"/>
      </w:pPr>
    </w:p>
    <w:p w14:paraId="20641F4A" w14:textId="77777777" w:rsidR="00FF53B6" w:rsidRDefault="00FF53B6" w:rsidP="00FF53B6">
      <w:pPr>
        <w:pStyle w:val="Ttulo2"/>
        <w:numPr>
          <w:ilvl w:val="1"/>
          <w:numId w:val="3"/>
        </w:numPr>
        <w:tabs>
          <w:tab w:val="left" w:pos="1497"/>
          <w:tab w:val="left" w:pos="1850"/>
          <w:tab w:val="left" w:pos="2908"/>
          <w:tab w:val="left" w:pos="3258"/>
          <w:tab w:val="left" w:pos="4905"/>
          <w:tab w:val="left" w:pos="6020"/>
          <w:tab w:val="left" w:pos="6373"/>
          <w:tab w:val="left" w:pos="8018"/>
          <w:tab w:val="left" w:pos="8519"/>
        </w:tabs>
        <w:spacing w:line="360" w:lineRule="auto"/>
        <w:ind w:left="168" w:right="143" w:firstLine="775"/>
        <w:jc w:val="left"/>
      </w:pPr>
      <w:r>
        <w:rPr>
          <w:spacing w:val="-10"/>
        </w:rPr>
        <w:t>–</w:t>
      </w:r>
      <w:r>
        <w:tab/>
      </w:r>
      <w:r>
        <w:rPr>
          <w:spacing w:val="-2"/>
        </w:rPr>
        <w:t>Quanto</w:t>
      </w:r>
      <w:r>
        <w:tab/>
      </w:r>
      <w:r>
        <w:rPr>
          <w:spacing w:val="-10"/>
        </w:rPr>
        <w:t>à</w:t>
      </w:r>
      <w:r>
        <w:tab/>
      </w:r>
      <w:r>
        <w:rPr>
          <w:spacing w:val="-2"/>
        </w:rPr>
        <w:t>Qualificação</w:t>
      </w:r>
      <w:r>
        <w:tab/>
      </w:r>
      <w:r>
        <w:rPr>
          <w:spacing w:val="-2"/>
        </w:rPr>
        <w:t>Técnica:</w:t>
      </w:r>
    </w:p>
    <w:p w14:paraId="3C112D21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485"/>
        </w:tabs>
        <w:spacing w:before="227" w:line="360" w:lineRule="auto"/>
        <w:ind w:right="144" w:firstLine="707"/>
        <w:rPr>
          <w:sz w:val="24"/>
        </w:rPr>
      </w:pPr>
      <w:r>
        <w:rPr>
          <w:sz w:val="24"/>
        </w:rPr>
        <w:t xml:space="preserve">- Atestado ou Certidão fornecido por pessoa jurídica de direito público ou privado, com identificação do signatário e assinatura do responsável legal, que comprove ter realizado serviços de natureza similar, </w:t>
      </w:r>
      <w:r>
        <w:rPr>
          <w:sz w:val="24"/>
          <w:u w:val="single"/>
        </w:rPr>
        <w:t>demonstrando que trabalho</w:t>
      </w:r>
      <w:r>
        <w:rPr>
          <w:sz w:val="24"/>
        </w:rPr>
        <w:t xml:space="preserve"> </w:t>
      </w:r>
      <w:r>
        <w:rPr>
          <w:sz w:val="24"/>
          <w:u w:val="single"/>
        </w:rPr>
        <w:t>realizado foi essencial e reconhecidamente adequado à plena satisfação do objeto do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contrato</w:t>
      </w:r>
      <w:r>
        <w:rPr>
          <w:spacing w:val="-2"/>
          <w:sz w:val="24"/>
        </w:rPr>
        <w:t>.</w:t>
      </w:r>
    </w:p>
    <w:p w14:paraId="79FD1D42" w14:textId="77777777" w:rsidR="00FF53B6" w:rsidRDefault="00FF53B6" w:rsidP="00FF53B6">
      <w:pPr>
        <w:pStyle w:val="PargrafodaLista"/>
        <w:numPr>
          <w:ilvl w:val="2"/>
          <w:numId w:val="3"/>
        </w:numPr>
        <w:tabs>
          <w:tab w:val="left" w:pos="1543"/>
        </w:tabs>
        <w:spacing w:line="360" w:lineRule="auto"/>
        <w:ind w:right="141" w:firstLine="707"/>
        <w:rPr>
          <w:sz w:val="24"/>
        </w:rPr>
      </w:pPr>
      <w:r>
        <w:rPr>
          <w:sz w:val="24"/>
        </w:rPr>
        <w:t>– Comprovante de Especialização do(a) responsável técnico(a), com carga horária mínima de 300 horas, na área específica de licitações públicas, em conformidade com as disposições da Lei nº 14.133/2021;</w:t>
      </w:r>
    </w:p>
    <w:p w14:paraId="7E5857BF" w14:textId="77777777" w:rsidR="00FF53B6" w:rsidRPr="00027FAB" w:rsidRDefault="00FF53B6" w:rsidP="00FF53B6">
      <w:pPr>
        <w:pStyle w:val="PargrafodaLista"/>
        <w:numPr>
          <w:ilvl w:val="2"/>
          <w:numId w:val="3"/>
        </w:numPr>
        <w:tabs>
          <w:tab w:val="left" w:pos="1504"/>
        </w:tabs>
        <w:spacing w:before="225" w:line="360" w:lineRule="auto"/>
        <w:ind w:right="149" w:firstLine="707"/>
        <w:rPr>
          <w:sz w:val="24"/>
        </w:rPr>
      </w:pPr>
      <w:r>
        <w:rPr>
          <w:sz w:val="24"/>
        </w:rPr>
        <w:t>– Comprovante, por parte do(a) responsável técnico(a) da empresa, de inscrição ativa junto ao Conselho Regional da classe a qual pertence.</w:t>
      </w:r>
    </w:p>
    <w:p w14:paraId="1E2B3473" w14:textId="77777777" w:rsidR="00FF53B6" w:rsidRDefault="00FF53B6" w:rsidP="00FF53B6">
      <w:pPr>
        <w:pStyle w:val="Corpodetexto"/>
      </w:pPr>
    </w:p>
    <w:p w14:paraId="7A87CF34" w14:textId="77777777" w:rsidR="00FF53B6" w:rsidRDefault="00FF53B6" w:rsidP="00FF53B6">
      <w:pPr>
        <w:pStyle w:val="Corpodetexto"/>
        <w:spacing w:before="141"/>
      </w:pPr>
    </w:p>
    <w:p w14:paraId="4724FD45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608"/>
        </w:tabs>
        <w:ind w:left="608" w:hanging="323"/>
      </w:pPr>
      <w:r>
        <w:t>-</w:t>
      </w:r>
      <w:r>
        <w:rPr>
          <w:spacing w:val="-3"/>
        </w:rPr>
        <w:t xml:space="preserve"> </w:t>
      </w:r>
      <w:r>
        <w:t>VALOR DA</w:t>
      </w:r>
      <w:r>
        <w:rPr>
          <w:spacing w:val="-5"/>
        </w:rPr>
        <w:t xml:space="preserve"> </w:t>
      </w:r>
      <w:r>
        <w:rPr>
          <w:spacing w:val="-2"/>
        </w:rPr>
        <w:t>CONTRATAÇÃO:</w:t>
      </w:r>
    </w:p>
    <w:p w14:paraId="711511CF" w14:textId="77777777" w:rsidR="00FF53B6" w:rsidRDefault="00FF53B6" w:rsidP="00FF53B6">
      <w:pPr>
        <w:pStyle w:val="Corpodetexto"/>
        <w:spacing w:line="362" w:lineRule="auto"/>
        <w:ind w:left="309" w:right="141" w:firstLine="566"/>
        <w:jc w:val="both"/>
      </w:pPr>
      <w:r>
        <w:t>XXX</w:t>
      </w:r>
    </w:p>
    <w:p w14:paraId="505938EB" w14:textId="77777777" w:rsidR="00FF53B6" w:rsidRDefault="00FF53B6" w:rsidP="00FF53B6">
      <w:pPr>
        <w:pStyle w:val="Corpodetexto"/>
      </w:pPr>
    </w:p>
    <w:p w14:paraId="09E97FFE" w14:textId="77777777" w:rsidR="00FF53B6" w:rsidRDefault="00FF53B6" w:rsidP="00FF53B6">
      <w:pPr>
        <w:pStyle w:val="Corpodetexto"/>
        <w:spacing w:before="105"/>
      </w:pPr>
    </w:p>
    <w:p w14:paraId="5DDFE6F9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515"/>
        </w:tabs>
        <w:spacing w:before="1"/>
        <w:ind w:left="515" w:hanging="230"/>
        <w:jc w:val="both"/>
      </w:pPr>
      <w:r>
        <w:t>-</w:t>
      </w:r>
      <w:r>
        <w:rPr>
          <w:spacing w:val="-6"/>
        </w:rPr>
        <w:t xml:space="preserve"> </w:t>
      </w:r>
      <w:r>
        <w:t>ADEQUAÇÃO</w:t>
      </w:r>
      <w:r>
        <w:rPr>
          <w:spacing w:val="-3"/>
        </w:rPr>
        <w:t xml:space="preserve"> </w:t>
      </w:r>
      <w:r>
        <w:rPr>
          <w:spacing w:val="-2"/>
        </w:rPr>
        <w:t>ORÇAMENTÁRIA:</w:t>
      </w:r>
    </w:p>
    <w:p w14:paraId="71ACC508" w14:textId="77777777" w:rsidR="00FF53B6" w:rsidRDefault="00FF53B6" w:rsidP="00FF53B6">
      <w:pPr>
        <w:pStyle w:val="Corpodetexto"/>
        <w:spacing w:before="253" w:line="360" w:lineRule="auto"/>
        <w:ind w:left="309" w:right="4413"/>
      </w:pPr>
      <w:r>
        <w:t>Ainda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financeiro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2025: Código reduzido: </w:t>
      </w:r>
      <w:r>
        <w:rPr>
          <w:color w:val="FF0000"/>
        </w:rPr>
        <w:t>xxxx</w:t>
      </w:r>
    </w:p>
    <w:p w14:paraId="0C0FB74D" w14:textId="77777777" w:rsidR="00FF53B6" w:rsidRDefault="00FF53B6" w:rsidP="00FF53B6">
      <w:pPr>
        <w:pStyle w:val="Corpodetexto"/>
        <w:spacing w:line="360" w:lineRule="auto"/>
        <w:ind w:left="309" w:right="5744"/>
      </w:pPr>
      <w:r>
        <w:t>Ação</w:t>
      </w:r>
      <w:r>
        <w:rPr>
          <w:color w:val="FF0000"/>
        </w:rPr>
        <w:t>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xxx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xxxxxxxxxxx </w:t>
      </w:r>
      <w:r>
        <w:t>Vínculo:</w:t>
      </w:r>
      <w:r>
        <w:rPr>
          <w:spacing w:val="-1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xxxxxxxxxx</w:t>
      </w:r>
    </w:p>
    <w:p w14:paraId="51F7ADF5" w14:textId="77777777" w:rsidR="00FF53B6" w:rsidRDefault="00FF53B6" w:rsidP="00FF53B6">
      <w:pPr>
        <w:pStyle w:val="Corpodetexto"/>
        <w:ind w:left="309"/>
        <w:jc w:val="both"/>
      </w:pPr>
      <w:r>
        <w:t>Subelemento:</w:t>
      </w:r>
      <w:r>
        <w:rPr>
          <w:spacing w:val="-4"/>
        </w:rPr>
        <w:t xml:space="preserve"> </w:t>
      </w:r>
      <w:r>
        <w:rPr>
          <w:color w:val="FF0000"/>
        </w:rPr>
        <w:t>xxxx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xxxxxxxxxx</w:t>
      </w:r>
    </w:p>
    <w:p w14:paraId="25D9778F" w14:textId="77777777" w:rsidR="00FF53B6" w:rsidRDefault="00FF53B6" w:rsidP="00FF53B6">
      <w:pPr>
        <w:pStyle w:val="Corpodetexto"/>
        <w:spacing w:before="177"/>
      </w:pPr>
    </w:p>
    <w:p w14:paraId="22CC5D7A" w14:textId="77777777" w:rsidR="00FF53B6" w:rsidRDefault="00FF53B6" w:rsidP="00FF53B6">
      <w:pPr>
        <w:pStyle w:val="Corpodetexto"/>
        <w:spacing w:before="177"/>
      </w:pPr>
    </w:p>
    <w:p w14:paraId="152AD176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607"/>
        </w:tabs>
        <w:ind w:left="607" w:hanging="322"/>
      </w:pPr>
      <w:r>
        <w:t>-</w:t>
      </w:r>
      <w:r>
        <w:rPr>
          <w:spacing w:val="-6"/>
        </w:rPr>
        <w:t xml:space="preserve"> </w:t>
      </w:r>
      <w:r>
        <w:t>ESPECIFICAÇÃO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PRODUTO/SERVIÇO:</w:t>
      </w:r>
    </w:p>
    <w:p w14:paraId="26B261ED" w14:textId="77777777" w:rsidR="00FF53B6" w:rsidRDefault="00FF53B6" w:rsidP="00FF53B6">
      <w:pPr>
        <w:pStyle w:val="Corpodetexto"/>
        <w:spacing w:before="1"/>
        <w:rPr>
          <w:rFonts w:ascii="Arial"/>
          <w:b/>
        </w:rPr>
      </w:pPr>
    </w:p>
    <w:p w14:paraId="24639492" w14:textId="77777777" w:rsidR="00FF53B6" w:rsidRDefault="00FF53B6" w:rsidP="00FF53B6">
      <w:pPr>
        <w:pStyle w:val="Corpodetexto"/>
        <w:spacing w:before="1" w:line="360" w:lineRule="auto"/>
        <w:ind w:left="168" w:right="143" w:firstLine="707"/>
        <w:jc w:val="both"/>
      </w:pPr>
      <w:r>
        <w:t>Considerando que o Catálogo Eletrônico de Padronização será construído no decorrer dos próximos anos, o Município de Porto Belo/SC entende que a descrição contida no Item I deste Termo de Referência está alinhada com a padronização necessária para o serviço em questão.</w:t>
      </w:r>
    </w:p>
    <w:p w14:paraId="1B4765DB" w14:textId="77777777" w:rsidR="00FF53B6" w:rsidRDefault="00FF53B6" w:rsidP="00FF53B6">
      <w:pPr>
        <w:pStyle w:val="Corpodetexto"/>
        <w:spacing w:before="1" w:line="360" w:lineRule="auto"/>
        <w:ind w:left="168" w:right="143" w:firstLine="707"/>
        <w:jc w:val="both"/>
      </w:pPr>
    </w:p>
    <w:p w14:paraId="1D1B3A9B" w14:textId="77777777" w:rsidR="00FF53B6" w:rsidRDefault="00FF53B6" w:rsidP="00FF53B6">
      <w:pPr>
        <w:pStyle w:val="Corpodetexto"/>
      </w:pPr>
    </w:p>
    <w:p w14:paraId="38A4210E" w14:textId="77777777" w:rsidR="00FF53B6" w:rsidRDefault="00FF53B6" w:rsidP="00FF53B6">
      <w:pPr>
        <w:pStyle w:val="Corpodetexto"/>
      </w:pPr>
    </w:p>
    <w:p w14:paraId="0B94DA46" w14:textId="77777777" w:rsidR="00FF53B6" w:rsidRDefault="00FF53B6" w:rsidP="00FF53B6">
      <w:pPr>
        <w:pStyle w:val="Corpodetexto"/>
      </w:pPr>
    </w:p>
    <w:p w14:paraId="68866E24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702"/>
        </w:tabs>
        <w:ind w:left="702" w:hanging="417"/>
      </w:pPr>
      <w:r>
        <w:t>-</w:t>
      </w:r>
      <w:r>
        <w:rPr>
          <w:spacing w:val="-3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ENTREGA:</w:t>
      </w:r>
    </w:p>
    <w:p w14:paraId="083C5C8F" w14:textId="77777777" w:rsidR="00FF53B6" w:rsidRDefault="00FF53B6" w:rsidP="00FF53B6">
      <w:pPr>
        <w:pStyle w:val="Corpodetexto"/>
        <w:spacing w:before="104"/>
        <w:rPr>
          <w:rFonts w:ascii="Arial"/>
          <w:b/>
        </w:rPr>
      </w:pPr>
    </w:p>
    <w:p w14:paraId="0EB788A2" w14:textId="77777777" w:rsidR="00FF53B6" w:rsidRDefault="00FF53B6" w:rsidP="00FF53B6">
      <w:pPr>
        <w:spacing w:line="360" w:lineRule="auto"/>
        <w:ind w:left="285" w:firstLine="417"/>
        <w:jc w:val="both"/>
      </w:pPr>
      <w:r>
        <w:t>Os serviços deverão ser executados na Sede da Prefeitura de Porto Belo, e via remota, quando requerido, conforme descrito no decorrer deste TR.</w:t>
      </w:r>
    </w:p>
    <w:p w14:paraId="3201688C" w14:textId="77777777" w:rsidR="00FF53B6" w:rsidRDefault="00FF53B6" w:rsidP="00FF53B6">
      <w:pPr>
        <w:pStyle w:val="Corpodetexto"/>
        <w:rPr>
          <w:sz w:val="22"/>
        </w:rPr>
      </w:pPr>
    </w:p>
    <w:p w14:paraId="7B149773" w14:textId="77777777" w:rsidR="00FF53B6" w:rsidRDefault="00FF53B6" w:rsidP="00FF53B6">
      <w:pPr>
        <w:pStyle w:val="Corpodetexto"/>
        <w:rPr>
          <w:sz w:val="22"/>
        </w:rPr>
      </w:pPr>
    </w:p>
    <w:p w14:paraId="600319C0" w14:textId="77777777" w:rsidR="00FF53B6" w:rsidRDefault="00FF53B6" w:rsidP="00FF53B6">
      <w:pPr>
        <w:pStyle w:val="Corpodetexto"/>
        <w:spacing w:before="105"/>
        <w:rPr>
          <w:sz w:val="22"/>
        </w:rPr>
      </w:pPr>
    </w:p>
    <w:p w14:paraId="71FFC811" w14:textId="77777777" w:rsidR="00FF53B6" w:rsidRDefault="00FF53B6" w:rsidP="00FF53B6">
      <w:pPr>
        <w:pStyle w:val="Ttulo1"/>
        <w:numPr>
          <w:ilvl w:val="0"/>
          <w:numId w:val="11"/>
        </w:numPr>
        <w:tabs>
          <w:tab w:val="left" w:pos="798"/>
        </w:tabs>
        <w:ind w:left="798" w:hanging="513"/>
      </w:pPr>
      <w:r>
        <w:t>–</w:t>
      </w:r>
      <w:r>
        <w:rPr>
          <w:spacing w:val="-8"/>
        </w:rPr>
        <w:t xml:space="preserve"> </w:t>
      </w:r>
      <w:r>
        <w:t>GARANTIA,</w:t>
      </w:r>
      <w:r>
        <w:rPr>
          <w:spacing w:val="-4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ASSISTÊNCIA</w:t>
      </w:r>
      <w:r>
        <w:rPr>
          <w:spacing w:val="-6"/>
        </w:rPr>
        <w:t xml:space="preserve"> </w:t>
      </w:r>
      <w:r>
        <w:rPr>
          <w:spacing w:val="-2"/>
        </w:rPr>
        <w:t>TÉCNICA:</w:t>
      </w:r>
    </w:p>
    <w:p w14:paraId="7CAB34E6" w14:textId="77777777" w:rsidR="00FF53B6" w:rsidRDefault="00FF53B6" w:rsidP="00FF53B6">
      <w:pPr>
        <w:spacing w:before="237" w:line="360" w:lineRule="auto"/>
        <w:ind w:left="285" w:firstLine="513"/>
        <w:jc w:val="both"/>
      </w:pPr>
      <w:r>
        <w:t>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contratada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prestar</w:t>
      </w:r>
      <w:r>
        <w:rPr>
          <w:spacing w:val="40"/>
        </w:rPr>
        <w:t xml:space="preserve"> </w:t>
      </w:r>
      <w:r>
        <w:t>esclarecimentos,</w:t>
      </w:r>
      <w:r>
        <w:rPr>
          <w:spacing w:val="40"/>
        </w:rPr>
        <w:t xml:space="preserve"> </w:t>
      </w:r>
      <w:r>
        <w:t>sempre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requerido,</w:t>
      </w:r>
      <w:r>
        <w:rPr>
          <w:spacing w:val="40"/>
        </w:rPr>
        <w:t xml:space="preserve"> </w:t>
      </w:r>
      <w:r>
        <w:t>bem como rever seus atos se necessário for, após motivada requisição.</w:t>
      </w:r>
    </w:p>
    <w:p w14:paraId="4F195E27" w14:textId="77777777" w:rsidR="00E91024" w:rsidRDefault="00E91024">
      <w:pPr>
        <w:pStyle w:val="Corpodetexto"/>
        <w:spacing w:before="241"/>
        <w:rPr>
          <w:rFonts w:ascii="Times New Roman"/>
        </w:rPr>
      </w:pPr>
    </w:p>
    <w:p w14:paraId="1B3DEF16" w14:textId="77777777" w:rsidR="00E91024" w:rsidRDefault="00E91024">
      <w:pPr>
        <w:pStyle w:val="Corpodetexto"/>
        <w:rPr>
          <w:sz w:val="22"/>
        </w:rPr>
      </w:pPr>
    </w:p>
    <w:p w14:paraId="3209EE91" w14:textId="77777777" w:rsidR="00E91024" w:rsidRDefault="00E91024">
      <w:pPr>
        <w:pStyle w:val="Corpodetexto"/>
        <w:rPr>
          <w:sz w:val="22"/>
        </w:rPr>
      </w:pPr>
    </w:p>
    <w:p w14:paraId="421206C5" w14:textId="77777777" w:rsidR="00E91024" w:rsidRDefault="00E91024">
      <w:pPr>
        <w:pStyle w:val="Corpodetexto"/>
        <w:spacing w:before="164"/>
        <w:rPr>
          <w:sz w:val="22"/>
        </w:rPr>
      </w:pPr>
    </w:p>
    <w:p w14:paraId="489A8217" w14:textId="77777777" w:rsidR="00E91024" w:rsidRDefault="00F47E73">
      <w:pPr>
        <w:ind w:left="5950"/>
      </w:pPr>
      <w:r>
        <w:t>Porto</w:t>
      </w:r>
      <w:r>
        <w:rPr>
          <w:spacing w:val="-3"/>
        </w:rPr>
        <w:t xml:space="preserve"> </w:t>
      </w:r>
      <w:r>
        <w:t>Belo,</w:t>
      </w:r>
      <w:r>
        <w:rPr>
          <w:spacing w:val="-4"/>
        </w:rPr>
        <w:t xml:space="preserve"> </w:t>
      </w:r>
      <w:r w:rsidR="003F7CEE">
        <w:t>0</w:t>
      </w:r>
      <w:r w:rsidR="00FF53B6">
        <w:t>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F7CEE">
        <w:t>janei</w:t>
      </w:r>
      <w:r>
        <w:t>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3F7CEE">
        <w:rPr>
          <w:spacing w:val="-2"/>
        </w:rPr>
        <w:t>5</w:t>
      </w:r>
      <w:r>
        <w:rPr>
          <w:spacing w:val="-2"/>
        </w:rPr>
        <w:t>.</w:t>
      </w:r>
    </w:p>
    <w:p w14:paraId="6A7D93FB" w14:textId="77777777" w:rsidR="00E91024" w:rsidRDefault="00E91024">
      <w:pPr>
        <w:pStyle w:val="Corpodetexto"/>
        <w:rPr>
          <w:sz w:val="22"/>
        </w:rPr>
      </w:pPr>
    </w:p>
    <w:p w14:paraId="6EA2E60A" w14:textId="77777777" w:rsidR="00E91024" w:rsidRDefault="00E91024">
      <w:pPr>
        <w:pStyle w:val="Corpodetexto"/>
        <w:spacing w:before="208"/>
        <w:rPr>
          <w:sz w:val="22"/>
        </w:rPr>
      </w:pPr>
    </w:p>
    <w:p w14:paraId="7A5FF003" w14:textId="77777777" w:rsidR="00E91024" w:rsidRDefault="00F47E73">
      <w:pPr>
        <w:ind w:left="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PRISCILA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AMÂNCIO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BRITO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4"/>
        </w:rPr>
        <w:t>LUIZ</w:t>
      </w:r>
    </w:p>
    <w:p w14:paraId="4D878FF6" w14:textId="77777777" w:rsidR="00E91024" w:rsidRDefault="00F47E73">
      <w:pPr>
        <w:spacing w:before="1"/>
        <w:ind w:left="24" w:right="1"/>
        <w:jc w:val="center"/>
      </w:pPr>
      <w:r>
        <w:t>Secretária</w:t>
      </w:r>
      <w:r>
        <w:rPr>
          <w:spacing w:val="-7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Administração</w:t>
      </w:r>
    </w:p>
    <w:sectPr w:rsidR="00E91024">
      <w:headerReference w:type="default" r:id="rId9"/>
      <w:pgSz w:w="11920" w:h="16850"/>
      <w:pgMar w:top="2580" w:right="1275" w:bottom="280" w:left="1133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4D87" w14:textId="77777777" w:rsidR="00391ABC" w:rsidRDefault="00391ABC">
      <w:r>
        <w:separator/>
      </w:r>
    </w:p>
  </w:endnote>
  <w:endnote w:type="continuationSeparator" w:id="0">
    <w:p w14:paraId="1E41FB12" w14:textId="77777777" w:rsidR="00391ABC" w:rsidRDefault="003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D88D" w14:textId="77777777" w:rsidR="00391ABC" w:rsidRDefault="00391ABC">
      <w:r>
        <w:separator/>
      </w:r>
    </w:p>
  </w:footnote>
  <w:footnote w:type="continuationSeparator" w:id="0">
    <w:p w14:paraId="0CB64706" w14:textId="77777777" w:rsidR="00391ABC" w:rsidRDefault="0039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6061" w14:textId="77777777" w:rsidR="00E91024" w:rsidRDefault="00F47E7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27584" behindDoc="1" locked="0" layoutInCell="1" allowOverlap="1" wp14:anchorId="631ADE86" wp14:editId="18D79B91">
          <wp:simplePos x="0" y="0"/>
          <wp:positionH relativeFrom="page">
            <wp:posOffset>3343275</wp:posOffset>
          </wp:positionH>
          <wp:positionV relativeFrom="page">
            <wp:posOffset>390304</wp:posOffset>
          </wp:positionV>
          <wp:extent cx="799464" cy="770341"/>
          <wp:effectExtent l="0" t="0" r="0" b="0"/>
          <wp:wrapNone/>
          <wp:docPr id="1" name="Image 1" descr="brasao_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_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464" cy="770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2277B7D5" wp14:editId="65D43C05">
              <wp:simplePos x="0" y="0"/>
              <wp:positionH relativeFrom="page">
                <wp:posOffset>2539110</wp:posOffset>
              </wp:positionH>
              <wp:positionV relativeFrom="page">
                <wp:posOffset>1317571</wp:posOffset>
              </wp:positionV>
              <wp:extent cx="2410460" cy="3441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F7D43" w14:textId="77777777" w:rsidR="00E91024" w:rsidRDefault="00F47E73">
                          <w:pPr>
                            <w:spacing w:before="13"/>
                            <w:ind w:right="1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PORTO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BELO</w:t>
                          </w:r>
                        </w:p>
                        <w:p w14:paraId="5F4526F7" w14:textId="77777777" w:rsidR="00E91024" w:rsidRDefault="00F47E73">
                          <w:pPr>
                            <w:spacing w:before="2"/>
                            <w:ind w:left="1" w:right="1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7B7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9.95pt;margin-top:103.75pt;width:189.8pt;height:27.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" filled="f" stroked="f">
              <v:textbox inset="0,0,0,0">
                <w:txbxContent>
                  <w:p w14:paraId="1A0F7D43" w14:textId="77777777" w:rsidR="00E91024" w:rsidRDefault="00F47E73">
                    <w:pPr>
                      <w:spacing w:before="13"/>
                      <w:ind w:right="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PORTO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>BELO</w:t>
                    </w:r>
                  </w:p>
                  <w:p w14:paraId="5F4526F7" w14:textId="77777777" w:rsidR="00E91024" w:rsidRDefault="00F47E73">
                    <w:pPr>
                      <w:spacing w:before="2"/>
                      <w:ind w:left="1" w:right="1"/>
                      <w:jc w:val="center"/>
                    </w:pPr>
                    <w:r>
                      <w:t>Secretaria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7CB"/>
    <w:multiLevelType w:val="hybridMultilevel"/>
    <w:tmpl w:val="D0C6CCBE"/>
    <w:lvl w:ilvl="0" w:tplc="23DE84FA">
      <w:start w:val="1"/>
      <w:numFmt w:val="lowerLetter"/>
      <w:lvlText w:val="%1)"/>
      <w:lvlJc w:val="left"/>
      <w:pPr>
        <w:ind w:left="309" w:hanging="3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2095F0">
      <w:numFmt w:val="bullet"/>
      <w:lvlText w:val="•"/>
      <w:lvlJc w:val="left"/>
      <w:pPr>
        <w:ind w:left="1220" w:hanging="343"/>
      </w:pPr>
      <w:rPr>
        <w:rFonts w:hint="default"/>
        <w:lang w:val="pt-PT" w:eastAsia="en-US" w:bidi="ar-SA"/>
      </w:rPr>
    </w:lvl>
    <w:lvl w:ilvl="2" w:tplc="89D2A2B8">
      <w:numFmt w:val="bullet"/>
      <w:lvlText w:val="•"/>
      <w:lvlJc w:val="left"/>
      <w:pPr>
        <w:ind w:left="2140" w:hanging="343"/>
      </w:pPr>
      <w:rPr>
        <w:rFonts w:hint="default"/>
        <w:lang w:val="pt-PT" w:eastAsia="en-US" w:bidi="ar-SA"/>
      </w:rPr>
    </w:lvl>
    <w:lvl w:ilvl="3" w:tplc="133E981C">
      <w:numFmt w:val="bullet"/>
      <w:lvlText w:val="•"/>
      <w:lvlJc w:val="left"/>
      <w:pPr>
        <w:ind w:left="3060" w:hanging="343"/>
      </w:pPr>
      <w:rPr>
        <w:rFonts w:hint="default"/>
        <w:lang w:val="pt-PT" w:eastAsia="en-US" w:bidi="ar-SA"/>
      </w:rPr>
    </w:lvl>
    <w:lvl w:ilvl="4" w:tplc="DED4F1F2">
      <w:numFmt w:val="bullet"/>
      <w:lvlText w:val="•"/>
      <w:lvlJc w:val="left"/>
      <w:pPr>
        <w:ind w:left="3981" w:hanging="343"/>
      </w:pPr>
      <w:rPr>
        <w:rFonts w:hint="default"/>
        <w:lang w:val="pt-PT" w:eastAsia="en-US" w:bidi="ar-SA"/>
      </w:rPr>
    </w:lvl>
    <w:lvl w:ilvl="5" w:tplc="66EA765E">
      <w:numFmt w:val="bullet"/>
      <w:lvlText w:val="•"/>
      <w:lvlJc w:val="left"/>
      <w:pPr>
        <w:ind w:left="4901" w:hanging="343"/>
      </w:pPr>
      <w:rPr>
        <w:rFonts w:hint="default"/>
        <w:lang w:val="pt-PT" w:eastAsia="en-US" w:bidi="ar-SA"/>
      </w:rPr>
    </w:lvl>
    <w:lvl w:ilvl="6" w:tplc="8BDC14F8">
      <w:numFmt w:val="bullet"/>
      <w:lvlText w:val="•"/>
      <w:lvlJc w:val="left"/>
      <w:pPr>
        <w:ind w:left="5821" w:hanging="343"/>
      </w:pPr>
      <w:rPr>
        <w:rFonts w:hint="default"/>
        <w:lang w:val="pt-PT" w:eastAsia="en-US" w:bidi="ar-SA"/>
      </w:rPr>
    </w:lvl>
    <w:lvl w:ilvl="7" w:tplc="E2A43754">
      <w:numFmt w:val="bullet"/>
      <w:lvlText w:val="•"/>
      <w:lvlJc w:val="left"/>
      <w:pPr>
        <w:ind w:left="6742" w:hanging="343"/>
      </w:pPr>
      <w:rPr>
        <w:rFonts w:hint="default"/>
        <w:lang w:val="pt-PT" w:eastAsia="en-US" w:bidi="ar-SA"/>
      </w:rPr>
    </w:lvl>
    <w:lvl w:ilvl="8" w:tplc="FF46AD28">
      <w:numFmt w:val="bullet"/>
      <w:lvlText w:val="•"/>
      <w:lvlJc w:val="left"/>
      <w:pPr>
        <w:ind w:left="7662" w:hanging="343"/>
      </w:pPr>
      <w:rPr>
        <w:rFonts w:hint="default"/>
        <w:lang w:val="pt-PT" w:eastAsia="en-US" w:bidi="ar-SA"/>
      </w:rPr>
    </w:lvl>
  </w:abstractNum>
  <w:abstractNum w:abstractNumId="1" w15:restartNumberingAfterBreak="0">
    <w:nsid w:val="20EF2F8C"/>
    <w:multiLevelType w:val="multilevel"/>
    <w:tmpl w:val="5072A252"/>
    <w:lvl w:ilvl="0">
      <w:start w:val="8"/>
      <w:numFmt w:val="decimal"/>
      <w:lvlText w:val="%1"/>
      <w:lvlJc w:val="left"/>
      <w:pPr>
        <w:ind w:left="1135" w:hanging="4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35" w:hanging="40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8" w:hanging="69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8" w:hanging="84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5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1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9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7" w:hanging="840"/>
      </w:pPr>
      <w:rPr>
        <w:rFonts w:hint="default"/>
        <w:lang w:val="pt-PT" w:eastAsia="en-US" w:bidi="ar-SA"/>
      </w:rPr>
    </w:lvl>
  </w:abstractNum>
  <w:abstractNum w:abstractNumId="2" w15:restartNumberingAfterBreak="0">
    <w:nsid w:val="2D804FE9"/>
    <w:multiLevelType w:val="hybridMultilevel"/>
    <w:tmpl w:val="E8B4E484"/>
    <w:lvl w:ilvl="0" w:tplc="291C918E">
      <w:start w:val="1"/>
      <w:numFmt w:val="upperRoman"/>
      <w:lvlText w:val="%1."/>
      <w:lvlJc w:val="left"/>
      <w:pPr>
        <w:ind w:left="369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48253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E288996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3" w:tplc="A0FEDE86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4" w:tplc="6DE8B722">
      <w:numFmt w:val="bullet"/>
      <w:lvlText w:val="•"/>
      <w:lvlJc w:val="left"/>
      <w:pPr>
        <w:ind w:left="3754" w:hanging="360"/>
      </w:pPr>
      <w:rPr>
        <w:rFonts w:hint="default"/>
        <w:lang w:val="pt-PT" w:eastAsia="en-US" w:bidi="ar-SA"/>
      </w:rPr>
    </w:lvl>
    <w:lvl w:ilvl="5" w:tplc="4776062C">
      <w:numFmt w:val="bullet"/>
      <w:lvlText w:val="•"/>
      <w:lvlJc w:val="left"/>
      <w:pPr>
        <w:ind w:left="4712" w:hanging="360"/>
      </w:pPr>
      <w:rPr>
        <w:rFonts w:hint="default"/>
        <w:lang w:val="pt-PT" w:eastAsia="en-US" w:bidi="ar-SA"/>
      </w:rPr>
    </w:lvl>
    <w:lvl w:ilvl="6" w:tplc="0CFA4A2C">
      <w:numFmt w:val="bullet"/>
      <w:lvlText w:val="•"/>
      <w:lvlJc w:val="left"/>
      <w:pPr>
        <w:ind w:left="5670" w:hanging="360"/>
      </w:pPr>
      <w:rPr>
        <w:rFonts w:hint="default"/>
        <w:lang w:val="pt-PT" w:eastAsia="en-US" w:bidi="ar-SA"/>
      </w:rPr>
    </w:lvl>
    <w:lvl w:ilvl="7" w:tplc="D0283546">
      <w:numFmt w:val="bullet"/>
      <w:lvlText w:val="•"/>
      <w:lvlJc w:val="left"/>
      <w:pPr>
        <w:ind w:left="6628" w:hanging="360"/>
      </w:pPr>
      <w:rPr>
        <w:rFonts w:hint="default"/>
        <w:lang w:val="pt-PT" w:eastAsia="en-US" w:bidi="ar-SA"/>
      </w:rPr>
    </w:lvl>
    <w:lvl w:ilvl="8" w:tplc="2EBE9C04">
      <w:numFmt w:val="bullet"/>
      <w:lvlText w:val="•"/>
      <w:lvlJc w:val="left"/>
      <w:pPr>
        <w:ind w:left="758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1780D68"/>
    <w:multiLevelType w:val="hybridMultilevel"/>
    <w:tmpl w:val="ED9E8F42"/>
    <w:lvl w:ilvl="0" w:tplc="413E6030">
      <w:start w:val="1"/>
      <w:numFmt w:val="lowerLetter"/>
      <w:lvlText w:val="%1)"/>
      <w:lvlJc w:val="left"/>
      <w:pPr>
        <w:ind w:left="309" w:hanging="3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5D29ECC">
      <w:numFmt w:val="bullet"/>
      <w:lvlText w:val="•"/>
      <w:lvlJc w:val="left"/>
      <w:pPr>
        <w:ind w:left="1220" w:hanging="303"/>
      </w:pPr>
      <w:rPr>
        <w:rFonts w:hint="default"/>
        <w:lang w:val="pt-PT" w:eastAsia="en-US" w:bidi="ar-SA"/>
      </w:rPr>
    </w:lvl>
    <w:lvl w:ilvl="2" w:tplc="661A8D78">
      <w:numFmt w:val="bullet"/>
      <w:lvlText w:val="•"/>
      <w:lvlJc w:val="left"/>
      <w:pPr>
        <w:ind w:left="2140" w:hanging="303"/>
      </w:pPr>
      <w:rPr>
        <w:rFonts w:hint="default"/>
        <w:lang w:val="pt-PT" w:eastAsia="en-US" w:bidi="ar-SA"/>
      </w:rPr>
    </w:lvl>
    <w:lvl w:ilvl="3" w:tplc="AB7A145C">
      <w:numFmt w:val="bullet"/>
      <w:lvlText w:val="•"/>
      <w:lvlJc w:val="left"/>
      <w:pPr>
        <w:ind w:left="3060" w:hanging="303"/>
      </w:pPr>
      <w:rPr>
        <w:rFonts w:hint="default"/>
        <w:lang w:val="pt-PT" w:eastAsia="en-US" w:bidi="ar-SA"/>
      </w:rPr>
    </w:lvl>
    <w:lvl w:ilvl="4" w:tplc="8F040E44">
      <w:numFmt w:val="bullet"/>
      <w:lvlText w:val="•"/>
      <w:lvlJc w:val="left"/>
      <w:pPr>
        <w:ind w:left="3981" w:hanging="303"/>
      </w:pPr>
      <w:rPr>
        <w:rFonts w:hint="default"/>
        <w:lang w:val="pt-PT" w:eastAsia="en-US" w:bidi="ar-SA"/>
      </w:rPr>
    </w:lvl>
    <w:lvl w:ilvl="5" w:tplc="98F4370C">
      <w:numFmt w:val="bullet"/>
      <w:lvlText w:val="•"/>
      <w:lvlJc w:val="left"/>
      <w:pPr>
        <w:ind w:left="4901" w:hanging="303"/>
      </w:pPr>
      <w:rPr>
        <w:rFonts w:hint="default"/>
        <w:lang w:val="pt-PT" w:eastAsia="en-US" w:bidi="ar-SA"/>
      </w:rPr>
    </w:lvl>
    <w:lvl w:ilvl="6" w:tplc="50B46ED2">
      <w:numFmt w:val="bullet"/>
      <w:lvlText w:val="•"/>
      <w:lvlJc w:val="left"/>
      <w:pPr>
        <w:ind w:left="5821" w:hanging="303"/>
      </w:pPr>
      <w:rPr>
        <w:rFonts w:hint="default"/>
        <w:lang w:val="pt-PT" w:eastAsia="en-US" w:bidi="ar-SA"/>
      </w:rPr>
    </w:lvl>
    <w:lvl w:ilvl="7" w:tplc="09820092">
      <w:numFmt w:val="bullet"/>
      <w:lvlText w:val="•"/>
      <w:lvlJc w:val="left"/>
      <w:pPr>
        <w:ind w:left="6742" w:hanging="303"/>
      </w:pPr>
      <w:rPr>
        <w:rFonts w:hint="default"/>
        <w:lang w:val="pt-PT" w:eastAsia="en-US" w:bidi="ar-SA"/>
      </w:rPr>
    </w:lvl>
    <w:lvl w:ilvl="8" w:tplc="566E3F68">
      <w:numFmt w:val="bullet"/>
      <w:lvlText w:val="•"/>
      <w:lvlJc w:val="left"/>
      <w:pPr>
        <w:ind w:left="7662" w:hanging="303"/>
      </w:pPr>
      <w:rPr>
        <w:rFonts w:hint="default"/>
        <w:lang w:val="pt-PT" w:eastAsia="en-US" w:bidi="ar-SA"/>
      </w:rPr>
    </w:lvl>
  </w:abstractNum>
  <w:abstractNum w:abstractNumId="4" w15:restartNumberingAfterBreak="0">
    <w:nsid w:val="33D408B7"/>
    <w:multiLevelType w:val="multilevel"/>
    <w:tmpl w:val="D706BBCA"/>
    <w:lvl w:ilvl="0">
      <w:start w:val="5"/>
      <w:numFmt w:val="decimal"/>
      <w:lvlText w:val="%1"/>
      <w:lvlJc w:val="left"/>
      <w:pPr>
        <w:ind w:left="679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9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4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6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9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394"/>
      </w:pPr>
      <w:rPr>
        <w:rFonts w:hint="default"/>
        <w:lang w:val="pt-PT" w:eastAsia="en-US" w:bidi="ar-SA"/>
      </w:rPr>
    </w:lvl>
  </w:abstractNum>
  <w:abstractNum w:abstractNumId="5" w15:restartNumberingAfterBreak="0">
    <w:nsid w:val="36115F0D"/>
    <w:multiLevelType w:val="hybridMultilevel"/>
    <w:tmpl w:val="80BAF8C2"/>
    <w:lvl w:ilvl="0" w:tplc="B3A66F88">
      <w:numFmt w:val="bullet"/>
      <w:lvlText w:val="-"/>
      <w:lvlJc w:val="left"/>
      <w:pPr>
        <w:ind w:left="314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1706B06">
      <w:numFmt w:val="bullet"/>
      <w:lvlText w:val="•"/>
      <w:lvlJc w:val="left"/>
      <w:pPr>
        <w:ind w:left="1238" w:hanging="147"/>
      </w:pPr>
      <w:rPr>
        <w:rFonts w:hint="default"/>
        <w:lang w:val="pt-PT" w:eastAsia="en-US" w:bidi="ar-SA"/>
      </w:rPr>
    </w:lvl>
    <w:lvl w:ilvl="2" w:tplc="42AE5A5E">
      <w:numFmt w:val="bullet"/>
      <w:lvlText w:val="•"/>
      <w:lvlJc w:val="left"/>
      <w:pPr>
        <w:ind w:left="2156" w:hanging="147"/>
      </w:pPr>
      <w:rPr>
        <w:rFonts w:hint="default"/>
        <w:lang w:val="pt-PT" w:eastAsia="en-US" w:bidi="ar-SA"/>
      </w:rPr>
    </w:lvl>
    <w:lvl w:ilvl="3" w:tplc="65A86A64">
      <w:numFmt w:val="bullet"/>
      <w:lvlText w:val="•"/>
      <w:lvlJc w:val="left"/>
      <w:pPr>
        <w:ind w:left="3074" w:hanging="147"/>
      </w:pPr>
      <w:rPr>
        <w:rFonts w:hint="default"/>
        <w:lang w:val="pt-PT" w:eastAsia="en-US" w:bidi="ar-SA"/>
      </w:rPr>
    </w:lvl>
    <w:lvl w:ilvl="4" w:tplc="161EE8C6">
      <w:numFmt w:val="bullet"/>
      <w:lvlText w:val="•"/>
      <w:lvlJc w:val="left"/>
      <w:pPr>
        <w:ind w:left="3993" w:hanging="147"/>
      </w:pPr>
      <w:rPr>
        <w:rFonts w:hint="default"/>
        <w:lang w:val="pt-PT" w:eastAsia="en-US" w:bidi="ar-SA"/>
      </w:rPr>
    </w:lvl>
    <w:lvl w:ilvl="5" w:tplc="84C2A002">
      <w:numFmt w:val="bullet"/>
      <w:lvlText w:val="•"/>
      <w:lvlJc w:val="left"/>
      <w:pPr>
        <w:ind w:left="4911" w:hanging="147"/>
      </w:pPr>
      <w:rPr>
        <w:rFonts w:hint="default"/>
        <w:lang w:val="pt-PT" w:eastAsia="en-US" w:bidi="ar-SA"/>
      </w:rPr>
    </w:lvl>
    <w:lvl w:ilvl="6" w:tplc="DDB4C8BC">
      <w:numFmt w:val="bullet"/>
      <w:lvlText w:val="•"/>
      <w:lvlJc w:val="left"/>
      <w:pPr>
        <w:ind w:left="5829" w:hanging="147"/>
      </w:pPr>
      <w:rPr>
        <w:rFonts w:hint="default"/>
        <w:lang w:val="pt-PT" w:eastAsia="en-US" w:bidi="ar-SA"/>
      </w:rPr>
    </w:lvl>
    <w:lvl w:ilvl="7" w:tplc="4A3A0120">
      <w:numFmt w:val="bullet"/>
      <w:lvlText w:val="•"/>
      <w:lvlJc w:val="left"/>
      <w:pPr>
        <w:ind w:left="6748" w:hanging="147"/>
      </w:pPr>
      <w:rPr>
        <w:rFonts w:hint="default"/>
        <w:lang w:val="pt-PT" w:eastAsia="en-US" w:bidi="ar-SA"/>
      </w:rPr>
    </w:lvl>
    <w:lvl w:ilvl="8" w:tplc="96247262">
      <w:numFmt w:val="bullet"/>
      <w:lvlText w:val="•"/>
      <w:lvlJc w:val="left"/>
      <w:pPr>
        <w:ind w:left="7666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3FAF6954"/>
    <w:multiLevelType w:val="hybridMultilevel"/>
    <w:tmpl w:val="098453F2"/>
    <w:lvl w:ilvl="0" w:tplc="FE140E76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DEAAECE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2" w:tplc="B63A4EF6">
      <w:numFmt w:val="bullet"/>
      <w:lvlText w:val="•"/>
      <w:lvlJc w:val="left"/>
      <w:pPr>
        <w:ind w:left="3164" w:hanging="360"/>
      </w:pPr>
      <w:rPr>
        <w:rFonts w:hint="default"/>
        <w:lang w:val="pt-PT" w:eastAsia="en-US" w:bidi="ar-SA"/>
      </w:rPr>
    </w:lvl>
    <w:lvl w:ilvl="3" w:tplc="AB623CA6">
      <w:numFmt w:val="bullet"/>
      <w:lvlText w:val="•"/>
      <w:lvlJc w:val="left"/>
      <w:pPr>
        <w:ind w:left="3956" w:hanging="360"/>
      </w:pPr>
      <w:rPr>
        <w:rFonts w:hint="default"/>
        <w:lang w:val="pt-PT" w:eastAsia="en-US" w:bidi="ar-SA"/>
      </w:rPr>
    </w:lvl>
    <w:lvl w:ilvl="4" w:tplc="260E4C42">
      <w:numFmt w:val="bullet"/>
      <w:lvlText w:val="•"/>
      <w:lvlJc w:val="left"/>
      <w:pPr>
        <w:ind w:left="4749" w:hanging="360"/>
      </w:pPr>
      <w:rPr>
        <w:rFonts w:hint="default"/>
        <w:lang w:val="pt-PT" w:eastAsia="en-US" w:bidi="ar-SA"/>
      </w:rPr>
    </w:lvl>
    <w:lvl w:ilvl="5" w:tplc="E8BE6860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6" w:tplc="BFC2116C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7" w:tplc="BC44105E">
      <w:numFmt w:val="bullet"/>
      <w:lvlText w:val="•"/>
      <w:lvlJc w:val="left"/>
      <w:pPr>
        <w:ind w:left="7126" w:hanging="360"/>
      </w:pPr>
      <w:rPr>
        <w:rFonts w:hint="default"/>
        <w:lang w:val="pt-PT" w:eastAsia="en-US" w:bidi="ar-SA"/>
      </w:rPr>
    </w:lvl>
    <w:lvl w:ilvl="8" w:tplc="5CC8E8B6">
      <w:numFmt w:val="bullet"/>
      <w:lvlText w:val="•"/>
      <w:lvlJc w:val="left"/>
      <w:pPr>
        <w:ind w:left="791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53F2516"/>
    <w:multiLevelType w:val="hybridMultilevel"/>
    <w:tmpl w:val="E4622B38"/>
    <w:lvl w:ilvl="0" w:tplc="55F4CEDA">
      <w:start w:val="1"/>
      <w:numFmt w:val="upperRoman"/>
      <w:lvlText w:val="%1"/>
      <w:lvlJc w:val="left"/>
      <w:pPr>
        <w:ind w:left="439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080E24">
      <w:numFmt w:val="bullet"/>
      <w:lvlText w:val="•"/>
      <w:lvlJc w:val="left"/>
      <w:pPr>
        <w:ind w:left="1346" w:hanging="154"/>
      </w:pPr>
      <w:rPr>
        <w:rFonts w:hint="default"/>
        <w:lang w:val="pt-PT" w:eastAsia="en-US" w:bidi="ar-SA"/>
      </w:rPr>
    </w:lvl>
    <w:lvl w:ilvl="2" w:tplc="DCD20964">
      <w:numFmt w:val="bullet"/>
      <w:lvlText w:val="•"/>
      <w:lvlJc w:val="left"/>
      <w:pPr>
        <w:ind w:left="2252" w:hanging="154"/>
      </w:pPr>
      <w:rPr>
        <w:rFonts w:hint="default"/>
        <w:lang w:val="pt-PT" w:eastAsia="en-US" w:bidi="ar-SA"/>
      </w:rPr>
    </w:lvl>
    <w:lvl w:ilvl="3" w:tplc="C0C49A16">
      <w:numFmt w:val="bullet"/>
      <w:lvlText w:val="•"/>
      <w:lvlJc w:val="left"/>
      <w:pPr>
        <w:ind w:left="3158" w:hanging="154"/>
      </w:pPr>
      <w:rPr>
        <w:rFonts w:hint="default"/>
        <w:lang w:val="pt-PT" w:eastAsia="en-US" w:bidi="ar-SA"/>
      </w:rPr>
    </w:lvl>
    <w:lvl w:ilvl="4" w:tplc="CC1E4B5A">
      <w:numFmt w:val="bullet"/>
      <w:lvlText w:val="•"/>
      <w:lvlJc w:val="left"/>
      <w:pPr>
        <w:ind w:left="4065" w:hanging="154"/>
      </w:pPr>
      <w:rPr>
        <w:rFonts w:hint="default"/>
        <w:lang w:val="pt-PT" w:eastAsia="en-US" w:bidi="ar-SA"/>
      </w:rPr>
    </w:lvl>
    <w:lvl w:ilvl="5" w:tplc="30CC725A">
      <w:numFmt w:val="bullet"/>
      <w:lvlText w:val="•"/>
      <w:lvlJc w:val="left"/>
      <w:pPr>
        <w:ind w:left="4971" w:hanging="154"/>
      </w:pPr>
      <w:rPr>
        <w:rFonts w:hint="default"/>
        <w:lang w:val="pt-PT" w:eastAsia="en-US" w:bidi="ar-SA"/>
      </w:rPr>
    </w:lvl>
    <w:lvl w:ilvl="6" w:tplc="868E9EE0">
      <w:numFmt w:val="bullet"/>
      <w:lvlText w:val="•"/>
      <w:lvlJc w:val="left"/>
      <w:pPr>
        <w:ind w:left="5877" w:hanging="154"/>
      </w:pPr>
      <w:rPr>
        <w:rFonts w:hint="default"/>
        <w:lang w:val="pt-PT" w:eastAsia="en-US" w:bidi="ar-SA"/>
      </w:rPr>
    </w:lvl>
    <w:lvl w:ilvl="7" w:tplc="9E7A273C">
      <w:numFmt w:val="bullet"/>
      <w:lvlText w:val="•"/>
      <w:lvlJc w:val="left"/>
      <w:pPr>
        <w:ind w:left="6784" w:hanging="154"/>
      </w:pPr>
      <w:rPr>
        <w:rFonts w:hint="default"/>
        <w:lang w:val="pt-PT" w:eastAsia="en-US" w:bidi="ar-SA"/>
      </w:rPr>
    </w:lvl>
    <w:lvl w:ilvl="8" w:tplc="76F4F048">
      <w:numFmt w:val="bullet"/>
      <w:lvlText w:val="•"/>
      <w:lvlJc w:val="left"/>
      <w:pPr>
        <w:ind w:left="7690" w:hanging="154"/>
      </w:pPr>
      <w:rPr>
        <w:rFonts w:hint="default"/>
        <w:lang w:val="pt-PT" w:eastAsia="en-US" w:bidi="ar-SA"/>
      </w:rPr>
    </w:lvl>
  </w:abstractNum>
  <w:abstractNum w:abstractNumId="8" w15:restartNumberingAfterBreak="0">
    <w:nsid w:val="57DC5AAE"/>
    <w:multiLevelType w:val="hybridMultilevel"/>
    <w:tmpl w:val="150A8C10"/>
    <w:lvl w:ilvl="0" w:tplc="D590A716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CA341E">
      <w:numFmt w:val="bullet"/>
      <w:lvlText w:val="•"/>
      <w:lvlJc w:val="left"/>
      <w:pPr>
        <w:ind w:left="1202" w:hanging="142"/>
      </w:pPr>
      <w:rPr>
        <w:rFonts w:hint="default"/>
        <w:lang w:val="pt-PT" w:eastAsia="en-US" w:bidi="ar-SA"/>
      </w:rPr>
    </w:lvl>
    <w:lvl w:ilvl="2" w:tplc="F1D2B710">
      <w:numFmt w:val="bullet"/>
      <w:lvlText w:val="•"/>
      <w:lvlJc w:val="left"/>
      <w:pPr>
        <w:ind w:left="2124" w:hanging="142"/>
      </w:pPr>
      <w:rPr>
        <w:rFonts w:hint="default"/>
        <w:lang w:val="pt-PT" w:eastAsia="en-US" w:bidi="ar-SA"/>
      </w:rPr>
    </w:lvl>
    <w:lvl w:ilvl="3" w:tplc="4FAE58C0">
      <w:numFmt w:val="bullet"/>
      <w:lvlText w:val="•"/>
      <w:lvlJc w:val="left"/>
      <w:pPr>
        <w:ind w:left="3046" w:hanging="142"/>
      </w:pPr>
      <w:rPr>
        <w:rFonts w:hint="default"/>
        <w:lang w:val="pt-PT" w:eastAsia="en-US" w:bidi="ar-SA"/>
      </w:rPr>
    </w:lvl>
    <w:lvl w:ilvl="4" w:tplc="3CD669B8">
      <w:numFmt w:val="bullet"/>
      <w:lvlText w:val="•"/>
      <w:lvlJc w:val="left"/>
      <w:pPr>
        <w:ind w:left="3969" w:hanging="142"/>
      </w:pPr>
      <w:rPr>
        <w:rFonts w:hint="default"/>
        <w:lang w:val="pt-PT" w:eastAsia="en-US" w:bidi="ar-SA"/>
      </w:rPr>
    </w:lvl>
    <w:lvl w:ilvl="5" w:tplc="22543394">
      <w:numFmt w:val="bullet"/>
      <w:lvlText w:val="•"/>
      <w:lvlJc w:val="left"/>
      <w:pPr>
        <w:ind w:left="4891" w:hanging="142"/>
      </w:pPr>
      <w:rPr>
        <w:rFonts w:hint="default"/>
        <w:lang w:val="pt-PT" w:eastAsia="en-US" w:bidi="ar-SA"/>
      </w:rPr>
    </w:lvl>
    <w:lvl w:ilvl="6" w:tplc="12F6E340">
      <w:numFmt w:val="bullet"/>
      <w:lvlText w:val="•"/>
      <w:lvlJc w:val="left"/>
      <w:pPr>
        <w:ind w:left="5813" w:hanging="142"/>
      </w:pPr>
      <w:rPr>
        <w:rFonts w:hint="default"/>
        <w:lang w:val="pt-PT" w:eastAsia="en-US" w:bidi="ar-SA"/>
      </w:rPr>
    </w:lvl>
    <w:lvl w:ilvl="7" w:tplc="8FECBC5A">
      <w:numFmt w:val="bullet"/>
      <w:lvlText w:val="•"/>
      <w:lvlJc w:val="left"/>
      <w:pPr>
        <w:ind w:left="6736" w:hanging="142"/>
      </w:pPr>
      <w:rPr>
        <w:rFonts w:hint="default"/>
        <w:lang w:val="pt-PT" w:eastAsia="en-US" w:bidi="ar-SA"/>
      </w:rPr>
    </w:lvl>
    <w:lvl w:ilvl="8" w:tplc="66DC9862">
      <w:numFmt w:val="bullet"/>
      <w:lvlText w:val="•"/>
      <w:lvlJc w:val="left"/>
      <w:pPr>
        <w:ind w:left="7658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604B7542"/>
    <w:multiLevelType w:val="hybridMultilevel"/>
    <w:tmpl w:val="4FACF79C"/>
    <w:lvl w:ilvl="0" w:tplc="9E7A52A0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C6FB4E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6D200282">
      <w:numFmt w:val="bullet"/>
      <w:lvlText w:val="•"/>
      <w:lvlJc w:val="left"/>
      <w:pPr>
        <w:ind w:left="2892" w:hanging="360"/>
      </w:pPr>
      <w:rPr>
        <w:rFonts w:hint="default"/>
        <w:lang w:val="pt-PT" w:eastAsia="en-US" w:bidi="ar-SA"/>
      </w:rPr>
    </w:lvl>
    <w:lvl w:ilvl="3" w:tplc="719A983E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1C204004">
      <w:numFmt w:val="bullet"/>
      <w:lvlText w:val="•"/>
      <w:lvlJc w:val="left"/>
      <w:pPr>
        <w:ind w:left="4545" w:hanging="360"/>
      </w:pPr>
      <w:rPr>
        <w:rFonts w:hint="default"/>
        <w:lang w:val="pt-PT" w:eastAsia="en-US" w:bidi="ar-SA"/>
      </w:rPr>
    </w:lvl>
    <w:lvl w:ilvl="5" w:tplc="4358D19C">
      <w:numFmt w:val="bullet"/>
      <w:lvlText w:val="•"/>
      <w:lvlJc w:val="left"/>
      <w:pPr>
        <w:ind w:left="5371" w:hanging="360"/>
      </w:pPr>
      <w:rPr>
        <w:rFonts w:hint="default"/>
        <w:lang w:val="pt-PT" w:eastAsia="en-US" w:bidi="ar-SA"/>
      </w:rPr>
    </w:lvl>
    <w:lvl w:ilvl="6" w:tplc="D29E92F4">
      <w:numFmt w:val="bullet"/>
      <w:lvlText w:val="•"/>
      <w:lvlJc w:val="left"/>
      <w:pPr>
        <w:ind w:left="6197" w:hanging="360"/>
      </w:pPr>
      <w:rPr>
        <w:rFonts w:hint="default"/>
        <w:lang w:val="pt-PT" w:eastAsia="en-US" w:bidi="ar-SA"/>
      </w:rPr>
    </w:lvl>
    <w:lvl w:ilvl="7" w:tplc="10DE5F78"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  <w:lvl w:ilvl="8" w:tplc="0F00EB98">
      <w:numFmt w:val="bullet"/>
      <w:lvlText w:val="•"/>
      <w:lvlJc w:val="left"/>
      <w:pPr>
        <w:ind w:left="785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28F5638"/>
    <w:multiLevelType w:val="hybridMultilevel"/>
    <w:tmpl w:val="F780A09E"/>
    <w:lvl w:ilvl="0" w:tplc="485682C0">
      <w:start w:val="1"/>
      <w:numFmt w:val="lowerLetter"/>
      <w:lvlText w:val="%1)"/>
      <w:lvlJc w:val="left"/>
      <w:pPr>
        <w:ind w:left="309" w:hanging="3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100F010">
      <w:numFmt w:val="bullet"/>
      <w:lvlText w:val="•"/>
      <w:lvlJc w:val="left"/>
      <w:pPr>
        <w:ind w:left="1220" w:hanging="310"/>
      </w:pPr>
      <w:rPr>
        <w:rFonts w:hint="default"/>
        <w:lang w:val="pt-PT" w:eastAsia="en-US" w:bidi="ar-SA"/>
      </w:rPr>
    </w:lvl>
    <w:lvl w:ilvl="2" w:tplc="1600513C">
      <w:numFmt w:val="bullet"/>
      <w:lvlText w:val="•"/>
      <w:lvlJc w:val="left"/>
      <w:pPr>
        <w:ind w:left="2140" w:hanging="310"/>
      </w:pPr>
      <w:rPr>
        <w:rFonts w:hint="default"/>
        <w:lang w:val="pt-PT" w:eastAsia="en-US" w:bidi="ar-SA"/>
      </w:rPr>
    </w:lvl>
    <w:lvl w:ilvl="3" w:tplc="E1A866AC">
      <w:numFmt w:val="bullet"/>
      <w:lvlText w:val="•"/>
      <w:lvlJc w:val="left"/>
      <w:pPr>
        <w:ind w:left="3060" w:hanging="310"/>
      </w:pPr>
      <w:rPr>
        <w:rFonts w:hint="default"/>
        <w:lang w:val="pt-PT" w:eastAsia="en-US" w:bidi="ar-SA"/>
      </w:rPr>
    </w:lvl>
    <w:lvl w:ilvl="4" w:tplc="4DC61B78">
      <w:numFmt w:val="bullet"/>
      <w:lvlText w:val="•"/>
      <w:lvlJc w:val="left"/>
      <w:pPr>
        <w:ind w:left="3981" w:hanging="310"/>
      </w:pPr>
      <w:rPr>
        <w:rFonts w:hint="default"/>
        <w:lang w:val="pt-PT" w:eastAsia="en-US" w:bidi="ar-SA"/>
      </w:rPr>
    </w:lvl>
    <w:lvl w:ilvl="5" w:tplc="422C153A">
      <w:numFmt w:val="bullet"/>
      <w:lvlText w:val="•"/>
      <w:lvlJc w:val="left"/>
      <w:pPr>
        <w:ind w:left="4901" w:hanging="310"/>
      </w:pPr>
      <w:rPr>
        <w:rFonts w:hint="default"/>
        <w:lang w:val="pt-PT" w:eastAsia="en-US" w:bidi="ar-SA"/>
      </w:rPr>
    </w:lvl>
    <w:lvl w:ilvl="6" w:tplc="A00200B8">
      <w:numFmt w:val="bullet"/>
      <w:lvlText w:val="•"/>
      <w:lvlJc w:val="left"/>
      <w:pPr>
        <w:ind w:left="5821" w:hanging="310"/>
      </w:pPr>
      <w:rPr>
        <w:rFonts w:hint="default"/>
        <w:lang w:val="pt-PT" w:eastAsia="en-US" w:bidi="ar-SA"/>
      </w:rPr>
    </w:lvl>
    <w:lvl w:ilvl="7" w:tplc="DB46BA7E">
      <w:numFmt w:val="bullet"/>
      <w:lvlText w:val="•"/>
      <w:lvlJc w:val="left"/>
      <w:pPr>
        <w:ind w:left="6742" w:hanging="310"/>
      </w:pPr>
      <w:rPr>
        <w:rFonts w:hint="default"/>
        <w:lang w:val="pt-PT" w:eastAsia="en-US" w:bidi="ar-SA"/>
      </w:rPr>
    </w:lvl>
    <w:lvl w:ilvl="8" w:tplc="082C03EE">
      <w:numFmt w:val="bullet"/>
      <w:lvlText w:val="•"/>
      <w:lvlJc w:val="left"/>
      <w:pPr>
        <w:ind w:left="7662" w:hanging="310"/>
      </w:pPr>
      <w:rPr>
        <w:rFonts w:hint="default"/>
        <w:lang w:val="pt-PT" w:eastAsia="en-US" w:bidi="ar-SA"/>
      </w:rPr>
    </w:lvl>
  </w:abstractNum>
  <w:num w:numId="1" w16cid:durableId="1481068971">
    <w:abstractNumId w:val="5"/>
  </w:num>
  <w:num w:numId="2" w16cid:durableId="1433816534">
    <w:abstractNumId w:val="6"/>
  </w:num>
  <w:num w:numId="3" w16cid:durableId="348801462">
    <w:abstractNumId w:val="1"/>
  </w:num>
  <w:num w:numId="4" w16cid:durableId="2132897855">
    <w:abstractNumId w:val="9"/>
  </w:num>
  <w:num w:numId="5" w16cid:durableId="2143383908">
    <w:abstractNumId w:val="8"/>
  </w:num>
  <w:num w:numId="6" w16cid:durableId="242683930">
    <w:abstractNumId w:val="3"/>
  </w:num>
  <w:num w:numId="7" w16cid:durableId="1636255443">
    <w:abstractNumId w:val="10"/>
  </w:num>
  <w:num w:numId="8" w16cid:durableId="1817136998">
    <w:abstractNumId w:val="0"/>
  </w:num>
  <w:num w:numId="9" w16cid:durableId="1807812306">
    <w:abstractNumId w:val="4"/>
  </w:num>
  <w:num w:numId="10" w16cid:durableId="460197990">
    <w:abstractNumId w:val="2"/>
  </w:num>
  <w:num w:numId="11" w16cid:durableId="1032729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024"/>
    <w:rsid w:val="00027FAB"/>
    <w:rsid w:val="001407ED"/>
    <w:rsid w:val="00391ABC"/>
    <w:rsid w:val="003F7CEE"/>
    <w:rsid w:val="006B780A"/>
    <w:rsid w:val="00A40679"/>
    <w:rsid w:val="00E0553D"/>
    <w:rsid w:val="00E3274D"/>
    <w:rsid w:val="00E91024"/>
    <w:rsid w:val="00F47E73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A4F0"/>
  <w15:docId w15:val="{66290FE1-9EA6-4D74-ACF6-3A5E5E16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15" w:hanging="5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77" w:hanging="39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F53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3B6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327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7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27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74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mpresas-e-negocios/pt-br/empreende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empresas-e-negocios/pt-br/empreended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2066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licitacao03</dc:creator>
  <cp:lastModifiedBy>Nathalia B. Morais</cp:lastModifiedBy>
  <cp:revision>4</cp:revision>
  <dcterms:created xsi:type="dcterms:W3CDTF">2025-01-08T13:53:00Z</dcterms:created>
  <dcterms:modified xsi:type="dcterms:W3CDTF">2025-01-08T15:39:00Z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2010</vt:lpwstr>
  </property>
</Properties>
</file>