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CAF9" w14:textId="43F1259F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AC4064">
        <w:rPr>
          <w:rFonts w:ascii="Calibri" w:hAnsi="Calibri" w:cs="Calibri"/>
          <w:b/>
          <w:sz w:val="24"/>
          <w:szCs w:val="24"/>
        </w:rPr>
        <w:t>10</w:t>
      </w:r>
      <w:r w:rsidRPr="00F2293A">
        <w:rPr>
          <w:rFonts w:ascii="Calibri" w:hAnsi="Calibri" w:cs="Calibri"/>
          <w:b/>
          <w:sz w:val="24"/>
          <w:szCs w:val="24"/>
        </w:rPr>
        <w:t>/2024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754DD62" w14:textId="06504E10" w:rsidR="00296FB7" w:rsidRPr="00F2293A" w:rsidRDefault="00296FB7" w:rsidP="00EC30C0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345A016" w14:textId="77777777" w:rsidR="00EC30C0" w:rsidRDefault="00EC30C0" w:rsidP="00EC30C0">
      <w:pPr>
        <w:spacing w:after="0" w:line="240" w:lineRule="aut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4"/>
        <w:gridCol w:w="6606"/>
        <w:gridCol w:w="750"/>
        <w:gridCol w:w="871"/>
        <w:gridCol w:w="1275"/>
      </w:tblGrid>
      <w:tr w:rsidR="008215B7" w:rsidRPr="008215B7" w14:paraId="74FFEE04" w14:textId="77777777" w:rsidTr="008215B7">
        <w:tc>
          <w:tcPr>
            <w:tcW w:w="704" w:type="dxa"/>
            <w:shd w:val="clear" w:color="auto" w:fill="A6A6A6" w:themeFill="background1" w:themeFillShade="A6"/>
            <w:vAlign w:val="center"/>
          </w:tcPr>
          <w:p w14:paraId="766415B3" w14:textId="5C25BE4E" w:rsidR="008215B7" w:rsidRPr="008215B7" w:rsidRDefault="008215B7" w:rsidP="0082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215B7">
              <w:rPr>
                <w:rFonts w:ascii="Calibri" w:eastAsia="Times New Roman" w:hAnsi="Calibri" w:cs="Calibri"/>
                <w:b/>
                <w:sz w:val="20"/>
                <w:szCs w:val="20"/>
              </w:rPr>
              <w:t>ITEM</w:t>
            </w:r>
          </w:p>
        </w:tc>
        <w:tc>
          <w:tcPr>
            <w:tcW w:w="6606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160BF" w14:textId="2F028B02" w:rsidR="008215B7" w:rsidRPr="008215B7" w:rsidRDefault="008215B7" w:rsidP="008215B7">
            <w:pPr>
              <w:spacing w:after="0" w:line="240" w:lineRule="auto"/>
              <w:ind w:left="60" w:right="57" w:firstLine="5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215B7">
              <w:rPr>
                <w:rFonts w:ascii="Calibri" w:eastAsia="Times New Roman" w:hAnsi="Calibri" w:cs="Calibri"/>
                <w:b/>
                <w:sz w:val="20"/>
                <w:szCs w:val="20"/>
              </w:rPr>
              <w:t>DESCRIÇÃO</w:t>
            </w:r>
          </w:p>
        </w:tc>
        <w:tc>
          <w:tcPr>
            <w:tcW w:w="75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96ECE" w14:textId="0F9B88F2" w:rsidR="008215B7" w:rsidRPr="008215B7" w:rsidRDefault="008215B7" w:rsidP="008215B7">
            <w:pPr>
              <w:spacing w:after="0" w:line="240" w:lineRule="auto"/>
              <w:ind w:left="6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215B7">
              <w:rPr>
                <w:rFonts w:ascii="Calibri" w:eastAsia="Times New Roman" w:hAnsi="Calibri" w:cs="Calibri"/>
                <w:b/>
                <w:sz w:val="20"/>
                <w:szCs w:val="20"/>
              </w:rPr>
              <w:t>UND</w:t>
            </w:r>
          </w:p>
        </w:tc>
        <w:tc>
          <w:tcPr>
            <w:tcW w:w="871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CB293" w14:textId="5CE16EC0" w:rsidR="008215B7" w:rsidRPr="008215B7" w:rsidRDefault="008215B7" w:rsidP="008215B7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215B7">
              <w:rPr>
                <w:rFonts w:ascii="Calibri" w:eastAsia="Times New Roman" w:hAnsi="Calibri" w:cs="Calibri"/>
                <w:b/>
                <w:sz w:val="20"/>
                <w:szCs w:val="20"/>
              </w:rPr>
              <w:t>QTD</w:t>
            </w:r>
          </w:p>
        </w:tc>
        <w:tc>
          <w:tcPr>
            <w:tcW w:w="1275" w:type="dxa"/>
            <w:shd w:val="clear" w:color="auto" w:fill="A6A6A6" w:themeFill="background1" w:themeFillShade="A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2967D" w14:textId="77777777" w:rsidR="008215B7" w:rsidRPr="008215B7" w:rsidRDefault="008215B7" w:rsidP="008215B7">
            <w:pPr>
              <w:spacing w:after="0" w:line="240" w:lineRule="auto"/>
              <w:ind w:left="28" w:right="2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215B7">
              <w:rPr>
                <w:rFonts w:ascii="Calibri" w:eastAsia="Times New Roman" w:hAnsi="Calibri" w:cs="Calibri"/>
                <w:b/>
                <w:sz w:val="20"/>
                <w:szCs w:val="20"/>
              </w:rPr>
              <w:t>VALOR</w:t>
            </w:r>
          </w:p>
          <w:p w14:paraId="798B6DCB" w14:textId="143411FA" w:rsidR="008215B7" w:rsidRPr="008215B7" w:rsidRDefault="008215B7" w:rsidP="0082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215B7">
              <w:rPr>
                <w:rFonts w:ascii="Calibri" w:eastAsia="Times New Roman" w:hAnsi="Calibri" w:cs="Calibri"/>
                <w:b/>
                <w:sz w:val="20"/>
                <w:szCs w:val="20"/>
              </w:rPr>
              <w:t>UNITÁRIO</w:t>
            </w:r>
          </w:p>
        </w:tc>
      </w:tr>
      <w:tr w:rsidR="008215B7" w:rsidRPr="008215B7" w14:paraId="23E59B8C" w14:textId="77777777" w:rsidTr="008215B7">
        <w:trPr>
          <w:trHeight w:val="172"/>
        </w:trPr>
        <w:tc>
          <w:tcPr>
            <w:tcW w:w="704" w:type="dxa"/>
            <w:shd w:val="clear" w:color="auto" w:fill="auto"/>
            <w:vAlign w:val="center"/>
          </w:tcPr>
          <w:p w14:paraId="120AE346" w14:textId="16E58C81" w:rsidR="008215B7" w:rsidRPr="008215B7" w:rsidRDefault="008215B7" w:rsidP="0082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DB159" w14:textId="297BFC43" w:rsidR="008215B7" w:rsidRPr="008215B7" w:rsidRDefault="008215B7" w:rsidP="008215B7">
            <w:pPr>
              <w:spacing w:after="0" w:line="240" w:lineRule="auto"/>
              <w:ind w:left="60" w:right="57" w:firstLine="5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bookmarkStart w:id="0" w:name="_Hlk175821329"/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FORNECIMENTO DE MATERIAL E PRESTAÇÃO DE SERVIÇOS PARA A EXECUÇÃO DE SINALIZAÇÃO HORIZONTAL PARA PINTURA DE FAIXAS DE PEDESTRES, RETENÇÕES, SETAS, DIZERES E SINAIS HORIZONTAIS COM MATERIAL TERMOPLÁSTICO, APLICADO PELO PROCESSO DE EXTRUSÃO A QUENTE, NAS CORES BRANCA, AMARELA, AZUL E VERMELHA COM ESPESSURA DE APLICAÇÃO DE 3,0MM EM CONFORMIDADE COM A ABNT/NBR 16039:2012. EXECUÇÃO EM PERÍODO NOTURNO.</w:t>
            </w:r>
            <w:bookmarkEnd w:id="0"/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970A8" w14:textId="382C37CF" w:rsidR="008215B7" w:rsidRPr="008215B7" w:rsidRDefault="008215B7" w:rsidP="008215B7">
            <w:pPr>
              <w:spacing w:after="0" w:line="240" w:lineRule="auto"/>
              <w:ind w:left="61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M²</w:t>
            </w: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3C840" w14:textId="106D3ECA" w:rsidR="008215B7" w:rsidRPr="008215B7" w:rsidRDefault="008215B7" w:rsidP="008215B7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15.000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D63CC1" w14:textId="5493FE95" w:rsidR="008215B7" w:rsidRPr="008215B7" w:rsidRDefault="008215B7" w:rsidP="0082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R$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112,41</w:t>
            </w:r>
          </w:p>
        </w:tc>
      </w:tr>
      <w:tr w:rsidR="008215B7" w:rsidRPr="008215B7" w14:paraId="5B702159" w14:textId="77777777" w:rsidTr="008215B7">
        <w:trPr>
          <w:trHeight w:val="172"/>
        </w:trPr>
        <w:tc>
          <w:tcPr>
            <w:tcW w:w="704" w:type="dxa"/>
            <w:shd w:val="clear" w:color="auto" w:fill="auto"/>
            <w:vAlign w:val="center"/>
          </w:tcPr>
          <w:p w14:paraId="4D96D52C" w14:textId="1365E521" w:rsidR="008215B7" w:rsidRPr="008215B7" w:rsidRDefault="008215B7" w:rsidP="0082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CD5BF" w14:textId="65544233" w:rsidR="008215B7" w:rsidRPr="008215B7" w:rsidRDefault="008215B7" w:rsidP="008215B7">
            <w:pPr>
              <w:spacing w:after="0" w:line="240" w:lineRule="auto"/>
              <w:ind w:left="60" w:right="57" w:firstLine="5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bookmarkStart w:id="1" w:name="_Hlk175821381"/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FORNECIMENTO DE MATERIAL E PRESTAÇÃO DE SERVIÇOS PARA A EXECUÇÃO DE SINALIZAÇÃO HORIZONTAL PARA PINTURA DE EIXO E BORDO DE PISTA COM MATERIAL TERMOPLÁSTICO HOT SPRAY, APLICADO PELO PROCESSO DE ASPERSÃO COM ESPESSURA DE APLICAÇÃO DE 1,5MM PADRÃO NBR 13159:2021 DA ABNT, NAS CORES BRANCO E OU AMARELO. EXECUÇÃO EM PERÍODO NOTURNO.</w:t>
            </w:r>
            <w:bookmarkEnd w:id="1"/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0D549" w14:textId="4713F02A" w:rsidR="008215B7" w:rsidRPr="008215B7" w:rsidRDefault="008215B7" w:rsidP="008215B7">
            <w:pPr>
              <w:spacing w:after="0" w:line="240" w:lineRule="auto"/>
              <w:ind w:left="61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M²</w:t>
            </w: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2FD47" w14:textId="4D31F622" w:rsidR="008215B7" w:rsidRPr="008215B7" w:rsidRDefault="008215B7" w:rsidP="008215B7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20.000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B69A0" w14:textId="175772E8" w:rsidR="008215B7" w:rsidRPr="008215B7" w:rsidRDefault="008215B7" w:rsidP="0082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R$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70,92</w:t>
            </w:r>
          </w:p>
        </w:tc>
      </w:tr>
      <w:tr w:rsidR="008215B7" w:rsidRPr="008215B7" w14:paraId="0386E1C3" w14:textId="77777777" w:rsidTr="008215B7">
        <w:trPr>
          <w:trHeight w:val="172"/>
        </w:trPr>
        <w:tc>
          <w:tcPr>
            <w:tcW w:w="704" w:type="dxa"/>
            <w:shd w:val="clear" w:color="auto" w:fill="auto"/>
            <w:vAlign w:val="center"/>
          </w:tcPr>
          <w:p w14:paraId="7C73C1D6" w14:textId="26261967" w:rsidR="008215B7" w:rsidRPr="008215B7" w:rsidRDefault="008215B7" w:rsidP="0082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01743" w14:textId="50BDD9F1" w:rsidR="008215B7" w:rsidRPr="008215B7" w:rsidRDefault="008215B7" w:rsidP="008215B7">
            <w:pPr>
              <w:spacing w:after="0" w:line="240" w:lineRule="auto"/>
              <w:ind w:left="60" w:right="57" w:firstLine="5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FORNECIMENTO DE MATERIAL E PRESTAÇÃO DE SERVIÇOS PARA A EXECUÇÃO DE PINTURA MECANIZADA COMPREENDENDO EIXO E BORDO, COM TINTA ACRÍLICA À BASE DE SOLVENTE NAS CORES BRANCA, AMARELA E VERMELHA, EM CONFORMIDADE COM A ABNT/NBR 11862:2020, COM ADIÇÃO DE MICROESFERA DE VIDRO, EM CONFORMIDADE COM A ABNT/NBR 16184:2021. PROCEDIMENTOS PARA A EXECUÇÃO DA DEMARCAÇÃO DEVEM ESTAR EM CONFORMIDADE COM A ABNT/NBR 15405:2016. EXECUÇÃO EM PERÍODO NOTURNO.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97487" w14:textId="62F1588B" w:rsidR="008215B7" w:rsidRPr="008215B7" w:rsidRDefault="008215B7" w:rsidP="008215B7">
            <w:pPr>
              <w:spacing w:after="0" w:line="240" w:lineRule="auto"/>
              <w:ind w:left="61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M²</w:t>
            </w: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83D60" w14:textId="30C62137" w:rsidR="008215B7" w:rsidRPr="008215B7" w:rsidRDefault="008215B7" w:rsidP="008215B7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20.000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78003" w14:textId="3FC98D76" w:rsidR="008215B7" w:rsidRPr="008215B7" w:rsidRDefault="008215B7" w:rsidP="0082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R$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33,11</w:t>
            </w:r>
          </w:p>
        </w:tc>
      </w:tr>
      <w:tr w:rsidR="008215B7" w:rsidRPr="008215B7" w14:paraId="5D381B09" w14:textId="77777777" w:rsidTr="008215B7">
        <w:trPr>
          <w:trHeight w:val="172"/>
        </w:trPr>
        <w:tc>
          <w:tcPr>
            <w:tcW w:w="704" w:type="dxa"/>
            <w:shd w:val="clear" w:color="auto" w:fill="auto"/>
            <w:vAlign w:val="center"/>
          </w:tcPr>
          <w:p w14:paraId="2F39EA36" w14:textId="5FDEABCE" w:rsidR="008215B7" w:rsidRPr="008215B7" w:rsidRDefault="008215B7" w:rsidP="0082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AD808" w14:textId="56D4EE22" w:rsidR="008215B7" w:rsidRPr="008215B7" w:rsidRDefault="008215B7" w:rsidP="008215B7">
            <w:pPr>
              <w:spacing w:after="0" w:line="240" w:lineRule="auto"/>
              <w:ind w:left="60" w:right="57" w:firstLine="5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bookmarkStart w:id="2" w:name="_Hlk175821485"/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FORNECIMENTO DE MATERIAL E PRESTAÇÃO DE SERVIÇOS PARA A EXECUÇÃO DE PINTURA MANUAL COMPREENDENDO FAIXA DE PEDESTRE, SETAS, ZEBRADOS, SÍMBOLOS COM TINTA ACRÍLICA A BASE DE SOLVENTE NAS CORES BRANCA, AMARELA E PRETA EM CONFORMIDADE COM ABNT/NBR 11862:2020. PROCEDIMENTOS PARA A EXECUÇÃO DE DEMARCAÇÃO DEVEM ESTAR EM CONFOMIDADE COM A ABNT/NBR 15405:2016. EXECUÇÃO EM PERÍODO NOTURNO.</w:t>
            </w:r>
            <w:bookmarkEnd w:id="2"/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E9082" w14:textId="7C71D978" w:rsidR="008215B7" w:rsidRPr="008215B7" w:rsidRDefault="008215B7" w:rsidP="008215B7">
            <w:pPr>
              <w:spacing w:after="0" w:line="240" w:lineRule="auto"/>
              <w:ind w:left="61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M²</w:t>
            </w: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AB0C1" w14:textId="6677AA94" w:rsidR="008215B7" w:rsidRPr="008215B7" w:rsidRDefault="008215B7" w:rsidP="008215B7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10.000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BBAC0" w14:textId="0EDDC4D9" w:rsidR="008215B7" w:rsidRPr="008215B7" w:rsidRDefault="008215B7" w:rsidP="0082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R$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34,66</w:t>
            </w:r>
          </w:p>
        </w:tc>
      </w:tr>
      <w:tr w:rsidR="008215B7" w:rsidRPr="008215B7" w14:paraId="15A8E6AE" w14:textId="77777777" w:rsidTr="008215B7">
        <w:trPr>
          <w:trHeight w:val="172"/>
        </w:trPr>
        <w:tc>
          <w:tcPr>
            <w:tcW w:w="704" w:type="dxa"/>
            <w:shd w:val="clear" w:color="auto" w:fill="auto"/>
            <w:vAlign w:val="center"/>
          </w:tcPr>
          <w:p w14:paraId="4EA7A180" w14:textId="36B0D66B" w:rsidR="008215B7" w:rsidRPr="008215B7" w:rsidRDefault="008215B7" w:rsidP="0082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B85F1" w14:textId="7CE301A5" w:rsidR="008215B7" w:rsidRPr="008215B7" w:rsidRDefault="008215B7" w:rsidP="008215B7">
            <w:pPr>
              <w:spacing w:after="0" w:line="240" w:lineRule="auto"/>
              <w:ind w:left="60" w:right="57" w:firstLine="5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bookmarkStart w:id="3" w:name="_Hlk175821593"/>
            <w:r w:rsidRPr="008215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FORNECIMENTO DE MATERIAL E PRESTAÇÃO DE SERVIÇOS PARA A EXECUÇÃO DE PINTURA MECANIZADA COMPREENDENDO EIXO E BORDO, COM MATERIAL PLÁSTICO 0,6 MM - METILMETACRILATO TRI COMPONENTE PADRÃO ABNT/NBR 15870:2016, NAS CORES BRANCO E OU AMARELO. EXECUÇÃO EM PERÍODO NOTURNO </w:t>
            </w:r>
            <w:bookmarkEnd w:id="3"/>
            <w:r w:rsidRPr="008215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E2B3E" w14:textId="391E8A3B" w:rsidR="008215B7" w:rsidRPr="008215B7" w:rsidRDefault="008215B7" w:rsidP="008215B7">
            <w:pPr>
              <w:spacing w:after="0" w:line="240" w:lineRule="auto"/>
              <w:ind w:left="61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M²</w:t>
            </w: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DC84E" w14:textId="0AF09CBB" w:rsidR="008215B7" w:rsidRPr="008215B7" w:rsidRDefault="008215B7" w:rsidP="008215B7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A4FEC" w14:textId="155605EB" w:rsidR="008215B7" w:rsidRPr="008215B7" w:rsidRDefault="008215B7" w:rsidP="0082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215B7">
              <w:rPr>
                <w:rFonts w:ascii="Calibri" w:hAnsi="Calibri" w:cs="Calibri"/>
                <w:bCs/>
                <w:sz w:val="20"/>
                <w:szCs w:val="20"/>
              </w:rPr>
              <w:t>R$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114,79</w:t>
            </w:r>
          </w:p>
        </w:tc>
      </w:tr>
    </w:tbl>
    <w:p w14:paraId="0EB709AB" w14:textId="77777777" w:rsidR="00F2293A" w:rsidRPr="00F2293A" w:rsidRDefault="00F2293A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2EF933" w14:textId="45C72CEF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6DDF1F4A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7777777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01EB2ADD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8215B7">
        <w:rPr>
          <w:rFonts w:ascii="Calibri" w:eastAsia="Arial MT" w:hAnsi="Calibri" w:cs="Calibri"/>
          <w:sz w:val="24"/>
          <w:szCs w:val="24"/>
          <w:lang w:val="pt-PT" w:eastAsia="en-US"/>
        </w:rPr>
        <w:t>14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176BC4" w:rsidRPr="00F2293A">
        <w:rPr>
          <w:rFonts w:ascii="Calibri" w:eastAsia="Arial MT" w:hAnsi="Calibri" w:cs="Calibri"/>
          <w:sz w:val="24"/>
          <w:szCs w:val="24"/>
          <w:lang w:val="pt-PT" w:eastAsia="en-US"/>
        </w:rPr>
        <w:t>novembro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2024.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77777777" w:rsidR="00EC30C0" w:rsidRPr="00B656E7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Maykow</w:t>
      </w:r>
      <w:proofErr w:type="spellEnd"/>
      <w:r>
        <w:rPr>
          <w:rFonts w:cstheme="minorHAnsi"/>
          <w:sz w:val="24"/>
          <w:szCs w:val="24"/>
        </w:rPr>
        <w:t xml:space="preserve"> Christian Almeida</w:t>
      </w:r>
    </w:p>
    <w:p w14:paraId="18C17BC9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1º Tem BM Comandante Interino</w:t>
      </w:r>
    </w:p>
    <w:p w14:paraId="419FD1AC" w14:textId="51B68DDC" w:rsidR="00AC4327" w:rsidRPr="00F2293A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2°/2ª/13°BBM – Porto Belo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2237B3"/>
    <w:rsid w:val="0023145F"/>
    <w:rsid w:val="00253A2B"/>
    <w:rsid w:val="0026248C"/>
    <w:rsid w:val="00264BC9"/>
    <w:rsid w:val="00296645"/>
    <w:rsid w:val="00296FB7"/>
    <w:rsid w:val="002C0AAE"/>
    <w:rsid w:val="002C65E9"/>
    <w:rsid w:val="002D274D"/>
    <w:rsid w:val="003229FC"/>
    <w:rsid w:val="003376B7"/>
    <w:rsid w:val="00363A13"/>
    <w:rsid w:val="00394270"/>
    <w:rsid w:val="003C10C6"/>
    <w:rsid w:val="003F18CB"/>
    <w:rsid w:val="00421A21"/>
    <w:rsid w:val="004226FB"/>
    <w:rsid w:val="0043356F"/>
    <w:rsid w:val="004A634A"/>
    <w:rsid w:val="004D163B"/>
    <w:rsid w:val="004E3665"/>
    <w:rsid w:val="0050292F"/>
    <w:rsid w:val="00565EF9"/>
    <w:rsid w:val="005830B6"/>
    <w:rsid w:val="00587C91"/>
    <w:rsid w:val="005E36A4"/>
    <w:rsid w:val="006662D9"/>
    <w:rsid w:val="006803AE"/>
    <w:rsid w:val="00695DA1"/>
    <w:rsid w:val="006A1F85"/>
    <w:rsid w:val="006C7FE7"/>
    <w:rsid w:val="006E1430"/>
    <w:rsid w:val="007129E4"/>
    <w:rsid w:val="00747DA2"/>
    <w:rsid w:val="007828E9"/>
    <w:rsid w:val="007B32A4"/>
    <w:rsid w:val="007C21BE"/>
    <w:rsid w:val="007C2762"/>
    <w:rsid w:val="007C3A3F"/>
    <w:rsid w:val="007D2B59"/>
    <w:rsid w:val="008215B7"/>
    <w:rsid w:val="00861559"/>
    <w:rsid w:val="008725E6"/>
    <w:rsid w:val="00875ACC"/>
    <w:rsid w:val="009142D7"/>
    <w:rsid w:val="00920BAB"/>
    <w:rsid w:val="00934897"/>
    <w:rsid w:val="00942DAA"/>
    <w:rsid w:val="009B6F56"/>
    <w:rsid w:val="00A056FF"/>
    <w:rsid w:val="00A07622"/>
    <w:rsid w:val="00A140AE"/>
    <w:rsid w:val="00A64023"/>
    <w:rsid w:val="00A67756"/>
    <w:rsid w:val="00A753B7"/>
    <w:rsid w:val="00AB1E00"/>
    <w:rsid w:val="00AC4064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B2F6C"/>
    <w:rsid w:val="00C00615"/>
    <w:rsid w:val="00C2106C"/>
    <w:rsid w:val="00C25EA6"/>
    <w:rsid w:val="00C26E1F"/>
    <w:rsid w:val="00C30531"/>
    <w:rsid w:val="00C467C3"/>
    <w:rsid w:val="00C56B83"/>
    <w:rsid w:val="00C63D5C"/>
    <w:rsid w:val="00C64D65"/>
    <w:rsid w:val="00C829B8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Izaldo I.B. Junior</cp:lastModifiedBy>
  <cp:revision>3</cp:revision>
  <cp:lastPrinted>2024-11-01T15:45:00Z</cp:lastPrinted>
  <dcterms:created xsi:type="dcterms:W3CDTF">2024-11-14T16:30:00Z</dcterms:created>
  <dcterms:modified xsi:type="dcterms:W3CDTF">2024-11-14T16:34:00Z</dcterms:modified>
</cp:coreProperties>
</file>